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567" w:right="-380" w:hanging="0"/>
        <w:jc w:val="center"/>
        <w:rPr>
          <w:b/>
          <w:b/>
          <w:sz w:val="24"/>
          <w:szCs w:val="24"/>
          <w:lang w:val="fr-FR"/>
        </w:rPr>
      </w:pPr>
      <w:bookmarkStart w:id="0" w:name="_GoBack"/>
      <w:bookmarkEnd w:id="0"/>
      <w:r>
        <w:rPr>
          <w:b/>
          <w:sz w:val="24"/>
          <w:szCs w:val="24"/>
          <w:lang w:val="fr-FR"/>
        </w:rPr>
        <w:t>Annexe 3</w:t>
      </w:r>
    </w:p>
    <w:p>
      <w:pPr>
        <w:pStyle w:val="Normal"/>
        <w:ind w:left="567" w:right="-380" w:hanging="0"/>
        <w:jc w:val="center"/>
        <w:rPr>
          <w:b/>
          <w:b/>
          <w:sz w:val="24"/>
          <w:szCs w:val="24"/>
          <w:lang w:val="fr-FR"/>
        </w:rPr>
      </w:pPr>
      <w:r>
        <w:rPr>
          <w:b/>
          <w:sz w:val="24"/>
          <w:szCs w:val="24"/>
          <w:lang w:val="fr-FR"/>
        </w:rPr>
      </w:r>
    </w:p>
    <w:p>
      <w:pPr>
        <w:pStyle w:val="Normal"/>
        <w:ind w:left="567" w:right="-380" w:hanging="0"/>
        <w:jc w:val="center"/>
        <w:rPr>
          <w:b/>
          <w:b/>
          <w:sz w:val="24"/>
          <w:szCs w:val="24"/>
          <w:lang w:val="fr-FR"/>
        </w:rPr>
      </w:pPr>
      <w:r>
        <w:rPr>
          <w:b/>
          <w:sz w:val="24"/>
          <w:szCs w:val="24"/>
          <w:lang w:val="fr-FR"/>
        </w:rPr>
        <w:t>C</w:t>
      </w:r>
      <w:r>
        <w:rPr>
          <w:b/>
          <w:spacing w:val="-3"/>
          <w:sz w:val="24"/>
          <w:szCs w:val="24"/>
          <w:lang w:val="fr-FR"/>
        </w:rPr>
        <w:t>O</w:t>
      </w:r>
      <w:r>
        <w:rPr>
          <w:b/>
          <w:sz w:val="24"/>
          <w:szCs w:val="24"/>
          <w:lang w:val="fr-FR"/>
        </w:rPr>
        <w:t>NV</w:t>
      </w:r>
      <w:r>
        <w:rPr>
          <w:b/>
          <w:spacing w:val="3"/>
          <w:sz w:val="24"/>
          <w:szCs w:val="24"/>
          <w:lang w:val="fr-FR"/>
        </w:rPr>
        <w:t>E</w:t>
      </w:r>
      <w:r>
        <w:rPr>
          <w:b/>
          <w:spacing w:val="-3"/>
          <w:sz w:val="24"/>
          <w:szCs w:val="24"/>
          <w:lang w:val="fr-FR"/>
        </w:rPr>
        <w:t>N</w:t>
      </w:r>
      <w:r>
        <w:rPr>
          <w:b/>
          <w:spacing w:val="3"/>
          <w:sz w:val="24"/>
          <w:szCs w:val="24"/>
          <w:lang w:val="fr-FR"/>
        </w:rPr>
        <w:t>T</w:t>
      </w:r>
      <w:r>
        <w:rPr>
          <w:b/>
          <w:sz w:val="24"/>
          <w:szCs w:val="24"/>
          <w:lang w:val="fr-FR"/>
        </w:rPr>
        <w:t>ION</w:t>
      </w:r>
      <w:r>
        <w:rPr>
          <w:b/>
          <w:spacing w:val="21"/>
          <w:sz w:val="24"/>
          <w:szCs w:val="24"/>
          <w:lang w:val="fr-FR"/>
        </w:rPr>
        <w:t xml:space="preserve"> </w:t>
      </w:r>
      <w:r>
        <w:rPr>
          <w:b/>
          <w:sz w:val="24"/>
          <w:szCs w:val="24"/>
          <w:lang w:val="fr-FR"/>
        </w:rPr>
        <w:t>DE MISE A DISPOSITION : D’UN POINT D’EAU NATUREL PRIVÉ, D’UN POINT D’EAU ARTIFICIEL PRIVÉ, D’UN HYDRANT PRIVÉ POUR LA DÉFENSE INCENDIE PUBLIQUE</w:t>
      </w:r>
    </w:p>
    <w:p>
      <w:pPr>
        <w:pStyle w:val="Normal"/>
        <w:ind w:left="567" w:right="-380" w:hanging="0"/>
        <w:jc w:val="center"/>
        <w:rPr>
          <w:sz w:val="22"/>
          <w:szCs w:val="22"/>
          <w:lang w:val="fr-FR"/>
        </w:rPr>
      </w:pPr>
      <w:r>
        <w:rPr>
          <w:sz w:val="22"/>
          <w:szCs w:val="22"/>
          <w:lang w:val="fr-FR"/>
        </w:rPr>
        <w:t>(Rayer les mentions inutiles)</w:t>
      </w:r>
    </w:p>
    <w:p>
      <w:pPr>
        <w:pStyle w:val="Normal"/>
        <w:ind w:left="567" w:right="-380" w:hanging="0"/>
        <w:jc w:val="both"/>
        <w:rPr>
          <w:color w:val="363435"/>
          <w:sz w:val="24"/>
          <w:szCs w:val="24"/>
          <w:lang w:val="fr-FR"/>
        </w:rPr>
      </w:pPr>
      <w:r>
        <w:rPr>
          <w:color w:val="363435"/>
          <w:sz w:val="24"/>
          <w:szCs w:val="24"/>
          <w:lang w:val="fr-FR"/>
        </w:rPr>
      </w:r>
    </w:p>
    <w:p>
      <w:pPr>
        <w:pStyle w:val="Normal"/>
        <w:ind w:left="567" w:right="-380" w:hanging="0"/>
        <w:jc w:val="both"/>
        <w:rPr>
          <w:color w:val="363435"/>
          <w:sz w:val="24"/>
          <w:szCs w:val="24"/>
          <w:lang w:val="fr-FR"/>
        </w:rPr>
      </w:pPr>
      <w:r>
        <w:rPr>
          <w:color w:val="363435"/>
          <w:sz w:val="24"/>
          <w:szCs w:val="24"/>
          <w:lang w:val="fr-FR"/>
        </w:rPr>
      </w:r>
    </w:p>
    <w:p>
      <w:pPr>
        <w:pStyle w:val="Normal"/>
        <w:ind w:left="567" w:right="-380" w:hanging="0"/>
        <w:jc w:val="both"/>
        <w:rPr>
          <w:color w:val="363435"/>
          <w:sz w:val="24"/>
          <w:szCs w:val="24"/>
          <w:lang w:val="fr-FR"/>
        </w:rPr>
      </w:pPr>
      <w:r>
        <w:rPr>
          <w:color w:val="363435"/>
          <w:sz w:val="24"/>
          <w:szCs w:val="24"/>
          <w:lang w:val="fr-FR"/>
        </w:rPr>
      </w:r>
    </w:p>
    <w:p>
      <w:pPr>
        <w:pStyle w:val="Normal"/>
        <w:ind w:left="567" w:right="-380" w:hanging="0"/>
        <w:jc w:val="both"/>
        <w:rPr>
          <w:b/>
          <w:b/>
          <w:color w:val="363435"/>
          <w:sz w:val="24"/>
          <w:szCs w:val="24"/>
          <w:lang w:val="fr-FR"/>
        </w:rPr>
      </w:pPr>
      <w:r>
        <w:rPr>
          <w:b/>
          <w:color w:val="363435"/>
          <w:sz w:val="24"/>
          <w:szCs w:val="24"/>
          <w:lang w:val="fr-FR"/>
        </w:rPr>
        <w:t>CONVENTION ENTRE :</w:t>
      </w:r>
    </w:p>
    <w:p>
      <w:pPr>
        <w:pStyle w:val="Normal"/>
        <w:ind w:left="567" w:right="-380" w:hanging="0"/>
        <w:jc w:val="both"/>
        <w:rPr>
          <w:color w:val="363435"/>
          <w:sz w:val="24"/>
          <w:szCs w:val="24"/>
          <w:lang w:val="fr-FR"/>
        </w:rPr>
      </w:pPr>
      <w:r>
        <w:rPr>
          <w:color w:val="363435"/>
          <w:sz w:val="24"/>
          <w:szCs w:val="24"/>
          <w:lang w:val="fr-FR"/>
        </w:rPr>
      </w:r>
    </w:p>
    <w:p>
      <w:pPr>
        <w:pStyle w:val="Normal"/>
        <w:ind w:left="567" w:right="-380" w:hanging="0"/>
        <w:jc w:val="both"/>
        <w:rPr>
          <w:color w:val="363435"/>
          <w:sz w:val="24"/>
          <w:szCs w:val="24"/>
          <w:lang w:val="fr-FR"/>
        </w:rPr>
      </w:pPr>
      <w:r>
        <w:rPr>
          <w:b/>
          <w:color w:val="363435"/>
          <w:sz w:val="24"/>
          <w:szCs w:val="24"/>
          <w:lang w:val="fr-FR"/>
        </w:rPr>
        <w:t>D’une part, la commune de</w:t>
      </w:r>
      <w:r>
        <w:rPr>
          <w:color w:val="363435"/>
          <w:sz w:val="24"/>
          <w:szCs w:val="24"/>
          <w:lang w:val="fr-FR"/>
        </w:rPr>
        <w:t xml:space="preserve"> </w:t>
        <w:tab/>
        <w:tab/>
        <w:tab/>
        <w:tab/>
        <w:t>représentée par son maire, M</w:t>
        <w:tab/>
        <w:tab/>
        <w:t xml:space="preserve">           </w:t>
        <w:tab/>
        <w:t> ;</w:t>
      </w:r>
    </w:p>
    <w:p>
      <w:pPr>
        <w:pStyle w:val="Normal"/>
        <w:ind w:left="567" w:right="-380" w:hanging="0"/>
        <w:jc w:val="both"/>
        <w:rPr>
          <w:color w:val="363435"/>
          <w:sz w:val="24"/>
          <w:szCs w:val="24"/>
          <w:lang w:val="fr-FR"/>
        </w:rPr>
      </w:pPr>
      <w:r>
        <w:rPr>
          <w:color w:val="363435"/>
          <w:sz w:val="24"/>
          <w:szCs w:val="24"/>
          <w:lang w:val="fr-FR"/>
        </w:rPr>
      </w:r>
    </w:p>
    <w:p>
      <w:pPr>
        <w:pStyle w:val="Normal"/>
        <w:ind w:left="567" w:right="-380" w:hanging="0"/>
        <w:jc w:val="both"/>
        <w:rPr>
          <w:color w:val="363435"/>
          <w:sz w:val="24"/>
          <w:szCs w:val="24"/>
          <w:lang w:val="fr-FR"/>
        </w:rPr>
      </w:pPr>
      <w:r>
        <w:rPr>
          <w:color w:val="363435"/>
          <w:sz w:val="24"/>
          <w:szCs w:val="24"/>
          <w:lang w:val="fr-FR"/>
        </w:rPr>
        <w:t>et</w:t>
      </w:r>
    </w:p>
    <w:p>
      <w:pPr>
        <w:pStyle w:val="Normal"/>
        <w:ind w:left="567" w:right="-380" w:hanging="0"/>
        <w:jc w:val="both"/>
        <w:rPr>
          <w:color w:val="363435"/>
          <w:sz w:val="24"/>
          <w:szCs w:val="24"/>
          <w:lang w:val="fr-FR"/>
        </w:rPr>
      </w:pPr>
      <w:r>
        <w:rPr>
          <w:color w:val="363435"/>
          <w:sz w:val="24"/>
          <w:szCs w:val="24"/>
          <w:lang w:val="fr-FR"/>
        </w:rPr>
      </w:r>
    </w:p>
    <w:p>
      <w:pPr>
        <w:pStyle w:val="Normal"/>
        <w:ind w:left="567" w:right="-380" w:hanging="0"/>
        <w:jc w:val="both"/>
        <w:rPr>
          <w:color w:val="363435"/>
          <w:sz w:val="24"/>
          <w:szCs w:val="24"/>
          <w:lang w:val="fr-FR"/>
        </w:rPr>
      </w:pPr>
      <w:r>
        <w:rPr>
          <w:b/>
          <w:color w:val="363435"/>
          <w:sz w:val="24"/>
          <w:szCs w:val="24"/>
          <w:lang w:val="fr-FR"/>
        </w:rPr>
        <w:t>D’autre part : M</w:t>
        <w:tab/>
        <w:tab/>
        <w:tab/>
      </w:r>
      <w:r>
        <w:rPr>
          <w:color w:val="363435"/>
          <w:sz w:val="24"/>
          <w:szCs w:val="24"/>
          <w:lang w:val="fr-FR"/>
        </w:rPr>
        <w:t>, demeurant</w:t>
        <w:tab/>
        <w:tab/>
        <w:tab/>
        <w:tab/>
        <w:tab/>
        <w:tab/>
        <w:tab/>
        <w:t>, propriétaire de la parcelle cadastrée N°</w:t>
        <w:tab/>
        <w:t>adresse</w:t>
      </w:r>
    </w:p>
    <w:p>
      <w:pPr>
        <w:pStyle w:val="Normal"/>
        <w:ind w:left="567" w:right="-380" w:hanging="0"/>
        <w:jc w:val="both"/>
        <w:rPr>
          <w:color w:val="363435"/>
          <w:sz w:val="24"/>
          <w:szCs w:val="24"/>
          <w:lang w:val="fr-FR"/>
        </w:rPr>
      </w:pPr>
      <w:r>
        <w:rPr>
          <w:color w:val="363435"/>
          <w:sz w:val="24"/>
          <w:szCs w:val="24"/>
          <w:lang w:val="fr-FR"/>
        </w:rPr>
      </w:r>
    </w:p>
    <w:p>
      <w:pPr>
        <w:pStyle w:val="Normal"/>
        <w:ind w:left="567" w:right="-380" w:hanging="0"/>
        <w:jc w:val="both"/>
        <w:rPr>
          <w:color w:val="363435"/>
          <w:sz w:val="24"/>
          <w:szCs w:val="24"/>
          <w:lang w:val="fr-FR"/>
        </w:rPr>
      </w:pPr>
      <w:r>
        <w:rPr>
          <w:color w:val="363435"/>
          <w:sz w:val="24"/>
          <w:szCs w:val="24"/>
          <w:lang w:val="fr-FR"/>
        </w:rPr>
        <w:t xml:space="preserve">Il a été convenu ce qui suit </w:t>
      </w:r>
    </w:p>
    <w:p>
      <w:pPr>
        <w:pStyle w:val="Normal"/>
        <w:ind w:left="567" w:right="-380" w:hanging="0"/>
        <w:jc w:val="both"/>
        <w:rPr>
          <w:color w:val="363435"/>
          <w:sz w:val="24"/>
          <w:szCs w:val="24"/>
          <w:lang w:val="fr-FR"/>
        </w:rPr>
      </w:pPr>
      <w:r>
        <w:rPr>
          <w:color w:val="363435"/>
          <w:sz w:val="24"/>
          <w:szCs w:val="24"/>
          <w:lang w:val="fr-FR"/>
        </w:rPr>
      </w:r>
    </w:p>
    <w:p>
      <w:pPr>
        <w:pStyle w:val="Normal"/>
        <w:ind w:left="567" w:right="-380" w:hanging="0"/>
        <w:jc w:val="both"/>
        <w:rPr>
          <w:b/>
          <w:b/>
          <w:color w:val="363435"/>
          <w:sz w:val="24"/>
          <w:szCs w:val="24"/>
          <w:lang w:val="fr-FR"/>
        </w:rPr>
      </w:pPr>
      <w:r>
        <w:rPr>
          <w:b/>
          <w:color w:val="363435"/>
          <w:sz w:val="24"/>
          <w:szCs w:val="24"/>
          <w:u w:val="single"/>
          <w:lang w:val="fr-FR"/>
        </w:rPr>
        <w:t>Article 1</w:t>
      </w:r>
      <w:r>
        <w:rPr>
          <w:b/>
          <w:color w:val="363435"/>
          <w:sz w:val="24"/>
          <w:szCs w:val="24"/>
          <w:u w:val="single"/>
          <w:vertAlign w:val="superscript"/>
          <w:lang w:val="fr-FR"/>
        </w:rPr>
        <w:t>er</w:t>
      </w:r>
      <w:r>
        <w:rPr>
          <w:b/>
          <w:color w:val="363435"/>
          <w:sz w:val="24"/>
          <w:szCs w:val="24"/>
          <w:lang w:val="fr-FR"/>
        </w:rPr>
        <w:t> : Engagements</w:t>
      </w:r>
    </w:p>
    <w:p>
      <w:pPr>
        <w:pStyle w:val="Normal"/>
        <w:ind w:left="567" w:right="-380" w:hanging="0"/>
        <w:jc w:val="both"/>
        <w:rPr>
          <w:color w:val="363435"/>
          <w:sz w:val="24"/>
          <w:szCs w:val="24"/>
          <w:lang w:val="fr-FR"/>
        </w:rPr>
      </w:pPr>
      <w:r>
        <w:rPr>
          <w:color w:val="363435"/>
          <w:sz w:val="24"/>
          <w:szCs w:val="24"/>
          <w:lang w:val="fr-FR"/>
        </w:rPr>
      </w:r>
    </w:p>
    <w:p>
      <w:pPr>
        <w:pStyle w:val="Normal"/>
        <w:ind w:left="567" w:right="-380" w:firstLine="708"/>
        <w:jc w:val="both"/>
        <w:rPr>
          <w:color w:val="363435"/>
          <w:sz w:val="24"/>
          <w:szCs w:val="24"/>
          <w:lang w:val="fr-FR"/>
        </w:rPr>
      </w:pPr>
      <w:r>
        <w:rPr>
          <w:b/>
          <w:color w:val="363435"/>
          <w:sz w:val="24"/>
          <w:szCs w:val="24"/>
          <w:lang w:val="fr-FR"/>
        </w:rPr>
        <w:t>Monsieur</w:t>
        <w:tab/>
        <w:tab/>
      </w:r>
      <w:r>
        <w:rPr>
          <w:color w:val="363435"/>
          <w:sz w:val="24"/>
          <w:szCs w:val="24"/>
          <w:lang w:val="fr-FR"/>
        </w:rPr>
        <w:t xml:space="preserve">, donne son accord à l’utilisation du point d’eau suivant, répondant aux conditions d’accès aux engins de lutte contre l’incendie déterminé dans l’arrêté RDDECI, situé sur la dite parcelle, comme </w:t>
      </w:r>
      <w:r>
        <w:rPr>
          <w:b/>
          <w:color w:val="363435"/>
          <w:sz w:val="24"/>
          <w:szCs w:val="24"/>
          <w:lang w:val="fr-FR"/>
        </w:rPr>
        <w:t>point d’eau incendie</w:t>
      </w:r>
      <w:r>
        <w:rPr>
          <w:color w:val="363435"/>
          <w:sz w:val="24"/>
          <w:szCs w:val="24"/>
          <w:lang w:val="fr-FR"/>
        </w:rPr>
        <w:t xml:space="preserve"> utilisable pour toute opération de lutte contre l’incendie, utilisé et recensé au titre de la Défense Extérieure Contre l’Incendie de la commune.</w:t>
      </w:r>
    </w:p>
    <w:p>
      <w:pPr>
        <w:pStyle w:val="Normal"/>
        <w:ind w:left="567" w:right="-380" w:hanging="0"/>
        <w:jc w:val="both"/>
        <w:rPr>
          <w:color w:val="363435"/>
          <w:sz w:val="24"/>
          <w:szCs w:val="24"/>
          <w:lang w:val="fr-FR"/>
        </w:rPr>
      </w:pPr>
      <w:r>
        <w:rPr>
          <w:color w:val="363435"/>
          <w:sz w:val="24"/>
          <w:szCs w:val="24"/>
          <w:lang w:val="fr-FR"/>
        </w:rPr>
      </w:r>
    </w:p>
    <w:p>
      <w:pPr>
        <w:pStyle w:val="Normal"/>
        <w:ind w:left="567" w:right="-380" w:hanging="0"/>
        <w:jc w:val="both"/>
        <w:rPr>
          <w:color w:val="363435"/>
          <w:sz w:val="24"/>
          <w:szCs w:val="24"/>
          <w:lang w:val="fr-FR"/>
        </w:rPr>
      </w:pPr>
      <w:r>
        <w:rPr>
          <w:color w:val="363435"/>
          <w:sz w:val="24"/>
          <w:szCs w:val="24"/>
          <w:lang w:val="fr-FR"/>
        </w:rPr>
        <w:t>Description du point d’eau* :</w:t>
      </w:r>
    </w:p>
    <w:p>
      <w:pPr>
        <w:pStyle w:val="ListParagraph"/>
        <w:numPr>
          <w:ilvl w:val="0"/>
          <w:numId w:val="2"/>
        </w:numPr>
        <w:ind w:left="851" w:right="-380" w:hanging="0"/>
        <w:jc w:val="both"/>
        <w:rPr>
          <w:color w:val="363435"/>
          <w:sz w:val="24"/>
          <w:szCs w:val="24"/>
          <w:lang w:val="fr-FR"/>
        </w:rPr>
      </w:pPr>
      <w:r>
        <w:rPr>
          <w:color w:val="363435"/>
          <w:sz w:val="24"/>
          <w:szCs w:val="24"/>
          <w:lang w:val="fr-FR"/>
        </w:rPr>
        <w:t>Nature :</w:t>
      </w:r>
    </w:p>
    <w:p>
      <w:pPr>
        <w:pStyle w:val="ListParagraph"/>
        <w:numPr>
          <w:ilvl w:val="0"/>
          <w:numId w:val="2"/>
        </w:numPr>
        <w:ind w:left="851" w:right="-380" w:hanging="0"/>
        <w:jc w:val="both"/>
        <w:rPr>
          <w:color w:val="363435"/>
          <w:sz w:val="24"/>
          <w:szCs w:val="24"/>
          <w:lang w:val="fr-FR"/>
        </w:rPr>
      </w:pPr>
      <w:r>
        <w:rPr>
          <w:color w:val="363435"/>
          <w:sz w:val="24"/>
          <w:szCs w:val="24"/>
          <w:lang w:val="fr-FR"/>
        </w:rPr>
        <w:t>Volume d’eau :</w:t>
      </w:r>
    </w:p>
    <w:p>
      <w:pPr>
        <w:pStyle w:val="ListParagraph"/>
        <w:numPr>
          <w:ilvl w:val="0"/>
          <w:numId w:val="2"/>
        </w:numPr>
        <w:ind w:left="851" w:right="-380" w:hanging="0"/>
        <w:jc w:val="both"/>
        <w:rPr>
          <w:color w:val="363435"/>
          <w:sz w:val="24"/>
          <w:szCs w:val="24"/>
          <w:lang w:val="fr-FR"/>
        </w:rPr>
      </w:pPr>
      <w:r>
        <w:rPr>
          <w:color w:val="363435"/>
          <w:sz w:val="24"/>
          <w:szCs w:val="24"/>
          <w:lang w:val="fr-FR"/>
        </w:rPr>
        <w:t>Aire d’aspiration :</w:t>
      </w:r>
    </w:p>
    <w:p>
      <w:pPr>
        <w:pStyle w:val="ListParagraph"/>
        <w:numPr>
          <w:ilvl w:val="0"/>
          <w:numId w:val="2"/>
        </w:numPr>
        <w:ind w:left="851" w:right="-380" w:hanging="0"/>
        <w:jc w:val="both"/>
        <w:rPr>
          <w:color w:val="363435"/>
          <w:sz w:val="24"/>
          <w:szCs w:val="24"/>
          <w:lang w:val="fr-FR"/>
        </w:rPr>
      </w:pPr>
      <w:r>
        <w:rPr>
          <w:color w:val="363435"/>
          <w:sz w:val="24"/>
          <w:szCs w:val="24"/>
          <w:lang w:val="fr-FR"/>
        </w:rPr>
        <w:t>Réalimentation :</w:t>
      </w:r>
    </w:p>
    <w:p>
      <w:pPr>
        <w:pStyle w:val="ListParagraph"/>
        <w:numPr>
          <w:ilvl w:val="0"/>
          <w:numId w:val="2"/>
        </w:numPr>
        <w:ind w:left="851" w:right="-380" w:hanging="0"/>
        <w:jc w:val="both"/>
        <w:rPr>
          <w:color w:val="363435"/>
          <w:sz w:val="24"/>
          <w:szCs w:val="24"/>
          <w:lang w:val="fr-FR"/>
        </w:rPr>
      </w:pPr>
      <w:r>
        <w:rPr>
          <w:color w:val="363435"/>
          <w:sz w:val="24"/>
          <w:szCs w:val="24"/>
          <w:lang w:val="fr-FR"/>
        </w:rPr>
        <w:t>Signalisation :</w:t>
      </w:r>
    </w:p>
    <w:p>
      <w:pPr>
        <w:pStyle w:val="ListParagraph"/>
        <w:numPr>
          <w:ilvl w:val="0"/>
          <w:numId w:val="2"/>
        </w:numPr>
        <w:ind w:left="851" w:right="-380" w:hanging="0"/>
        <w:jc w:val="both"/>
        <w:rPr>
          <w:color w:val="363435"/>
          <w:sz w:val="24"/>
          <w:szCs w:val="24"/>
          <w:lang w:val="fr-FR"/>
        </w:rPr>
      </w:pPr>
      <w:r>
        <w:rPr>
          <w:color w:val="363435"/>
          <w:sz w:val="24"/>
          <w:szCs w:val="24"/>
          <w:lang w:val="fr-FR"/>
        </w:rPr>
        <w:t>Accessibilité :</w:t>
      </w:r>
    </w:p>
    <w:p>
      <w:pPr>
        <w:pStyle w:val="Normal"/>
        <w:ind w:left="567" w:right="-380" w:hanging="0"/>
        <w:jc w:val="both"/>
        <w:rPr>
          <w:color w:val="363435"/>
          <w:sz w:val="24"/>
          <w:szCs w:val="24"/>
          <w:lang w:val="fr-FR"/>
        </w:rPr>
      </w:pPr>
      <w:r>
        <w:rPr>
          <w:color w:val="363435"/>
          <w:sz w:val="24"/>
          <w:szCs w:val="24"/>
          <w:lang w:val="fr-FR"/>
        </w:rPr>
      </w:r>
    </w:p>
    <w:p>
      <w:pPr>
        <w:pStyle w:val="Normal"/>
        <w:ind w:left="708" w:right="-380" w:firstLine="360"/>
        <w:jc w:val="both"/>
        <w:rPr>
          <w:color w:val="363435"/>
          <w:sz w:val="24"/>
          <w:szCs w:val="24"/>
          <w:lang w:val="fr-FR"/>
        </w:rPr>
      </w:pPr>
      <w:r>
        <w:rPr>
          <w:color w:val="363435"/>
          <w:sz w:val="24"/>
          <w:szCs w:val="24"/>
          <w:lang w:val="fr-FR"/>
        </w:rPr>
        <w:t>L’autorisation accordée par la présente convention est au seul profit des services de lutte contre l’incendie et s’entend pour tout sinistre nécessitant l’utilisation de cette ressource pour les besoins d’extinction, que le sinistre soit situé sur ladite commune ou dans une commune à proximité.</w:t>
      </w:r>
    </w:p>
    <w:p>
      <w:pPr>
        <w:pStyle w:val="Normal"/>
        <w:ind w:left="567" w:right="-380" w:hanging="0"/>
        <w:jc w:val="both"/>
        <w:rPr>
          <w:color w:val="363435"/>
          <w:sz w:val="24"/>
          <w:szCs w:val="24"/>
          <w:lang w:val="fr-FR"/>
        </w:rPr>
      </w:pPr>
      <w:r>
        <w:rPr>
          <w:color w:val="363435"/>
          <w:sz w:val="24"/>
          <w:szCs w:val="24"/>
          <w:lang w:val="fr-FR"/>
        </w:rPr>
      </w:r>
    </w:p>
    <w:p>
      <w:pPr>
        <w:pStyle w:val="Normal"/>
        <w:ind w:left="708" w:right="-380" w:firstLine="568"/>
        <w:jc w:val="both"/>
        <w:rPr>
          <w:color w:val="363435"/>
          <w:sz w:val="24"/>
          <w:szCs w:val="24"/>
          <w:lang w:val="fr-FR"/>
        </w:rPr>
      </w:pPr>
      <w:r>
        <w:rPr>
          <w:color w:val="363435"/>
          <w:sz w:val="24"/>
          <w:szCs w:val="24"/>
          <w:lang w:val="fr-FR"/>
        </w:rPr>
        <w:t>Monsieur</w:t>
        <w:tab/>
        <w:tab/>
        <w:tab/>
        <w:t>, propriétaire de la parcelle cadastrée susmentionnée autorise le passage et le stationnement sur cette parcelle, des engins nécessaires aux opérations de lutte contre l’incendie.</w:t>
      </w:r>
    </w:p>
    <w:p>
      <w:pPr>
        <w:pStyle w:val="Normal"/>
        <w:ind w:left="567" w:right="-380" w:hanging="0"/>
        <w:jc w:val="both"/>
        <w:rPr>
          <w:color w:val="363435"/>
          <w:sz w:val="24"/>
          <w:szCs w:val="24"/>
          <w:lang w:val="fr-FR"/>
        </w:rPr>
      </w:pPr>
      <w:r>
        <w:rPr>
          <w:color w:val="363435"/>
          <w:sz w:val="24"/>
          <w:szCs w:val="24"/>
          <w:lang w:val="fr-FR"/>
        </w:rPr>
        <w:t>Les intervenants s’efforcent, dans la mesure du possible et sauf nécessité absolue, de limiter au maximum cette occupation.</w:t>
      </w:r>
    </w:p>
    <w:p>
      <w:pPr>
        <w:pStyle w:val="Normal"/>
        <w:ind w:left="567" w:right="-380" w:firstLine="708"/>
        <w:jc w:val="both"/>
        <w:rPr>
          <w:color w:val="363435"/>
          <w:sz w:val="24"/>
          <w:szCs w:val="24"/>
          <w:lang w:val="fr-FR"/>
        </w:rPr>
      </w:pPr>
      <w:r>
        <w:rPr>
          <w:color w:val="363435"/>
          <w:sz w:val="24"/>
          <w:szCs w:val="24"/>
          <w:lang w:val="fr-FR"/>
        </w:rPr>
        <w:t>Le propriétaire doit signaler expressément au maire, tout changement modificatif de l’accessibilité (cf ; §2.2.5 RD DECI 66) et/ou de la capacité de cette réserve incendie.</w:t>
      </w:r>
    </w:p>
    <w:p>
      <w:pPr>
        <w:pStyle w:val="Normal"/>
        <w:ind w:left="567" w:right="-380" w:hanging="0"/>
        <w:jc w:val="both"/>
        <w:rPr>
          <w:color w:val="363435"/>
          <w:sz w:val="24"/>
          <w:szCs w:val="24"/>
          <w:lang w:val="fr-FR"/>
        </w:rPr>
      </w:pPr>
      <w:r>
        <w:rPr>
          <w:color w:val="363435"/>
          <w:sz w:val="24"/>
          <w:szCs w:val="24"/>
          <w:lang w:val="fr-FR"/>
        </w:rPr>
      </w:r>
    </w:p>
    <w:p>
      <w:pPr>
        <w:pStyle w:val="Normal"/>
        <w:ind w:left="567" w:right="-380" w:firstLine="708"/>
        <w:jc w:val="both"/>
        <w:rPr>
          <w:color w:val="363435"/>
          <w:sz w:val="24"/>
          <w:szCs w:val="24"/>
          <w:lang w:val="fr-FR"/>
        </w:rPr>
      </w:pPr>
      <w:r>
        <w:rPr>
          <w:color w:val="363435"/>
          <w:sz w:val="24"/>
          <w:szCs w:val="24"/>
          <w:lang w:val="fr-FR"/>
        </w:rPr>
        <w:t>Lors du contrôle annuel, en cas d’anomalie constatée, celui-ci est avisé par le maire.</w:t>
      </w:r>
    </w:p>
    <w:p>
      <w:pPr>
        <w:pStyle w:val="Normal"/>
        <w:ind w:left="567" w:right="-380" w:hanging="0"/>
        <w:jc w:val="both"/>
        <w:rPr>
          <w:color w:val="363435"/>
          <w:sz w:val="24"/>
          <w:szCs w:val="24"/>
          <w:lang w:val="fr-FR"/>
        </w:rPr>
      </w:pPr>
      <w:r>
        <w:rPr>
          <w:color w:val="363435"/>
          <w:sz w:val="24"/>
          <w:szCs w:val="24"/>
          <w:lang w:val="fr-FR"/>
        </w:rPr>
      </w:r>
    </w:p>
    <w:p>
      <w:pPr>
        <w:pStyle w:val="Normal"/>
        <w:ind w:left="567" w:right="-380" w:hanging="0"/>
        <w:jc w:val="both"/>
        <w:rPr>
          <w:color w:val="363435"/>
          <w:sz w:val="24"/>
          <w:szCs w:val="24"/>
          <w:lang w:val="fr-FR"/>
        </w:rPr>
      </w:pPr>
      <w:r>
        <w:rPr>
          <w:color w:val="363435"/>
          <w:sz w:val="24"/>
          <w:szCs w:val="24"/>
          <w:lang w:val="fr-FR"/>
        </w:rPr>
      </w:r>
    </w:p>
    <w:p>
      <w:pPr>
        <w:pStyle w:val="Normal"/>
        <w:ind w:left="567" w:right="-380" w:hanging="0"/>
        <w:jc w:val="both"/>
        <w:rPr>
          <w:b/>
          <w:b/>
          <w:color w:val="363435"/>
          <w:sz w:val="24"/>
          <w:szCs w:val="24"/>
          <w:lang w:val="fr-FR"/>
        </w:rPr>
      </w:pPr>
      <w:r>
        <w:rPr>
          <w:b/>
          <w:color w:val="363435"/>
          <w:sz w:val="24"/>
          <w:szCs w:val="24"/>
          <w:lang w:val="fr-FR"/>
        </w:rPr>
        <w:t>Article 2 : Validation</w:t>
      </w:r>
    </w:p>
    <w:p>
      <w:pPr>
        <w:pStyle w:val="Normal"/>
        <w:ind w:left="567" w:right="-380" w:hanging="0"/>
        <w:jc w:val="both"/>
        <w:rPr>
          <w:color w:val="363435"/>
          <w:sz w:val="24"/>
          <w:szCs w:val="24"/>
          <w:lang w:val="fr-FR"/>
        </w:rPr>
      </w:pPr>
      <w:r>
        <w:rPr>
          <w:color w:val="363435"/>
          <w:sz w:val="24"/>
          <w:szCs w:val="24"/>
          <w:lang w:val="fr-FR"/>
        </w:rPr>
      </w:r>
    </w:p>
    <w:p>
      <w:pPr>
        <w:pStyle w:val="Normal"/>
        <w:ind w:left="567" w:right="-380" w:firstLine="708"/>
        <w:jc w:val="both"/>
        <w:rPr>
          <w:color w:val="363435"/>
          <w:sz w:val="24"/>
          <w:szCs w:val="24"/>
          <w:lang w:val="fr-FR"/>
        </w:rPr>
      </w:pPr>
      <w:r>
        <w:rPr>
          <w:color w:val="363435"/>
          <w:sz w:val="24"/>
          <w:szCs w:val="24"/>
          <w:lang w:val="fr-FR"/>
        </w:rPr>
        <w:t>Cette réserve incendie doit être validée par le Service Départemental d’Incendie et de Secours des Pyrénées-Orientales et est répertoriée dans la base de données départementales de la DECI.</w:t>
      </w:r>
    </w:p>
    <w:p>
      <w:pPr>
        <w:pStyle w:val="Normal"/>
        <w:ind w:left="567" w:right="-380" w:hanging="0"/>
        <w:jc w:val="both"/>
        <w:rPr>
          <w:color w:val="363435"/>
          <w:sz w:val="24"/>
          <w:szCs w:val="24"/>
          <w:lang w:val="fr-FR"/>
        </w:rPr>
      </w:pPr>
      <w:r>
        <w:rPr>
          <w:color w:val="363435"/>
          <w:sz w:val="24"/>
          <w:szCs w:val="24"/>
          <w:lang w:val="fr-FR"/>
        </w:rPr>
      </w:r>
    </w:p>
    <w:p>
      <w:pPr>
        <w:pStyle w:val="Normal"/>
        <w:ind w:left="567" w:right="-380" w:hanging="0"/>
        <w:jc w:val="both"/>
        <w:rPr>
          <w:color w:val="363435"/>
          <w:sz w:val="24"/>
          <w:szCs w:val="24"/>
          <w:lang w:val="fr-FR"/>
        </w:rPr>
      </w:pPr>
      <w:r>
        <w:rPr>
          <w:color w:val="363435"/>
          <w:sz w:val="24"/>
          <w:szCs w:val="24"/>
          <w:lang w:val="fr-FR"/>
        </w:rPr>
      </w:r>
    </w:p>
    <w:p>
      <w:pPr>
        <w:pStyle w:val="Normal"/>
        <w:ind w:left="567" w:right="-380" w:hanging="0"/>
        <w:jc w:val="both"/>
        <w:rPr>
          <w:i/>
          <w:i/>
          <w:color w:val="363435"/>
          <w:sz w:val="22"/>
          <w:szCs w:val="22"/>
          <w:lang w:val="fr-FR"/>
        </w:rPr>
      </w:pPr>
      <w:r>
        <w:rPr>
          <w:i/>
          <w:color w:val="363435"/>
          <w:sz w:val="22"/>
          <w:szCs w:val="22"/>
          <w:lang w:val="fr-FR"/>
        </w:rPr>
        <w:t>*précisions pour chacune des caractéristiques recherchées</w:t>
      </w:r>
    </w:p>
    <w:p>
      <w:pPr>
        <w:pStyle w:val="Normal"/>
        <w:ind w:left="567" w:right="-380" w:hanging="0"/>
        <w:jc w:val="both"/>
        <w:rPr>
          <w:color w:val="363435"/>
          <w:sz w:val="24"/>
          <w:szCs w:val="24"/>
          <w:lang w:val="fr-FR"/>
        </w:rPr>
      </w:pPr>
      <w:r>
        <w:rPr>
          <w:color w:val="363435"/>
          <w:sz w:val="24"/>
          <w:szCs w:val="24"/>
          <w:lang w:val="fr-FR"/>
        </w:rPr>
      </w:r>
    </w:p>
    <w:p>
      <w:pPr>
        <w:pStyle w:val="Normal"/>
        <w:ind w:left="567" w:right="-380" w:hanging="0"/>
        <w:jc w:val="both"/>
        <w:rPr>
          <w:color w:val="363435"/>
          <w:sz w:val="24"/>
          <w:szCs w:val="24"/>
          <w:lang w:val="fr-FR"/>
        </w:rPr>
      </w:pPr>
      <w:r>
        <w:rPr>
          <w:color w:val="363435"/>
          <w:sz w:val="24"/>
          <w:szCs w:val="24"/>
          <w:lang w:val="fr-FR"/>
        </w:rPr>
      </w:r>
    </w:p>
    <w:p>
      <w:pPr>
        <w:pStyle w:val="Normal"/>
        <w:spacing w:lineRule="auto" w:line="244"/>
        <w:ind w:left="567" w:right="-380" w:hanging="0"/>
        <w:jc w:val="both"/>
        <w:rPr>
          <w:sz w:val="24"/>
          <w:szCs w:val="24"/>
          <w:lang w:val="fr-FR"/>
        </w:rPr>
      </w:pPr>
      <w:r>
        <w:rPr>
          <w:b/>
          <w:sz w:val="24"/>
          <w:szCs w:val="24"/>
          <w:u w:val="single"/>
          <w:lang w:val="fr-FR"/>
        </w:rPr>
        <w:t>Article 3</w:t>
      </w:r>
      <w:r>
        <w:rPr>
          <w:b/>
          <w:sz w:val="24"/>
          <w:szCs w:val="24"/>
          <w:lang w:val="fr-FR"/>
        </w:rPr>
        <w:t> </w:t>
      </w:r>
      <w:r>
        <w:rPr>
          <w:sz w:val="24"/>
          <w:szCs w:val="24"/>
          <w:lang w:val="fr-FR"/>
        </w:rPr>
        <w:t xml:space="preserve">: </w:t>
      </w:r>
      <w:r>
        <w:rPr>
          <w:b/>
          <w:sz w:val="24"/>
          <w:szCs w:val="24"/>
          <w:lang w:val="fr-FR"/>
        </w:rPr>
        <w:t>Remplissage après utilisation</w:t>
      </w:r>
    </w:p>
    <w:p>
      <w:pPr>
        <w:pStyle w:val="Normal"/>
        <w:spacing w:lineRule="auto" w:line="244"/>
        <w:ind w:left="567" w:right="-380" w:hanging="0"/>
        <w:jc w:val="both"/>
        <w:rPr>
          <w:sz w:val="24"/>
          <w:szCs w:val="24"/>
          <w:lang w:val="fr-FR"/>
        </w:rPr>
      </w:pPr>
      <w:r>
        <w:rPr>
          <w:sz w:val="24"/>
          <w:szCs w:val="24"/>
          <w:lang w:val="fr-FR"/>
        </w:rPr>
      </w:r>
    </w:p>
    <w:p>
      <w:pPr>
        <w:pStyle w:val="Normal"/>
        <w:spacing w:lineRule="auto" w:line="244"/>
        <w:ind w:left="567" w:right="-380" w:firstLine="708"/>
        <w:jc w:val="both"/>
        <w:rPr>
          <w:sz w:val="24"/>
          <w:szCs w:val="24"/>
          <w:lang w:val="fr-FR"/>
        </w:rPr>
      </w:pPr>
      <w:r>
        <w:rPr>
          <w:sz w:val="24"/>
          <w:szCs w:val="24"/>
          <w:lang w:val="fr-FR"/>
        </w:rPr>
        <w:t>En cas d’utilisation du point d’eau incendie, l’utilisateur assure le remplissage a posteriori.</w:t>
      </w:r>
    </w:p>
    <w:p>
      <w:pPr>
        <w:pStyle w:val="Normal"/>
        <w:ind w:left="567" w:right="-380" w:hanging="0"/>
        <w:jc w:val="both"/>
        <w:rPr>
          <w:color w:val="363435"/>
          <w:sz w:val="24"/>
          <w:szCs w:val="24"/>
          <w:lang w:val="fr-FR"/>
        </w:rPr>
      </w:pPr>
      <w:r>
        <w:rPr>
          <w:color w:val="363435"/>
          <w:sz w:val="24"/>
          <w:szCs w:val="24"/>
          <w:lang w:val="fr-FR"/>
        </w:rPr>
      </w:r>
    </w:p>
    <w:p>
      <w:pPr>
        <w:pStyle w:val="Normal"/>
        <w:ind w:right="-380" w:firstLine="567"/>
        <w:rPr>
          <w:b/>
          <w:b/>
          <w:color w:val="363435"/>
          <w:sz w:val="24"/>
          <w:szCs w:val="24"/>
          <w:lang w:val="fr-FR"/>
        </w:rPr>
      </w:pPr>
      <w:r>
        <w:rPr>
          <w:b/>
          <w:color w:val="363435"/>
          <w:sz w:val="24"/>
          <w:szCs w:val="24"/>
          <w:u w:val="single"/>
          <w:lang w:val="fr-FR"/>
        </w:rPr>
        <w:t>Article 4</w:t>
      </w:r>
      <w:r>
        <w:rPr>
          <w:b/>
          <w:color w:val="363435"/>
          <w:sz w:val="24"/>
          <w:szCs w:val="24"/>
          <w:lang w:val="fr-FR"/>
        </w:rPr>
        <w:t> : Entretien du Point d’Eau Incendie</w:t>
      </w:r>
    </w:p>
    <w:p>
      <w:pPr>
        <w:pStyle w:val="Normal"/>
        <w:ind w:left="567" w:right="-380" w:hanging="0"/>
        <w:jc w:val="both"/>
        <w:rPr>
          <w:color w:val="363435"/>
          <w:sz w:val="24"/>
          <w:szCs w:val="24"/>
          <w:lang w:val="fr-FR"/>
        </w:rPr>
      </w:pPr>
      <w:r>
        <w:rPr>
          <w:color w:val="363435"/>
          <w:sz w:val="24"/>
          <w:szCs w:val="24"/>
          <w:lang w:val="fr-FR"/>
        </w:rPr>
      </w:r>
    </w:p>
    <w:p>
      <w:pPr>
        <w:pStyle w:val="Normal"/>
        <w:ind w:left="708" w:right="-380" w:firstLine="567"/>
        <w:jc w:val="both"/>
        <w:rPr>
          <w:color w:val="363435"/>
          <w:sz w:val="24"/>
          <w:szCs w:val="24"/>
          <w:lang w:val="fr-FR"/>
        </w:rPr>
      </w:pPr>
      <w:r>
        <w:rPr>
          <w:color w:val="363435"/>
          <w:sz w:val="24"/>
          <w:szCs w:val="24"/>
          <w:lang w:val="fr-FR"/>
        </w:rPr>
        <w:t>L’efficacité des points d’eau d'incendie ne doit pas être réduite ou anéantie par les conditions météorologiques.</w:t>
      </w:r>
    </w:p>
    <w:p>
      <w:pPr>
        <w:pStyle w:val="Normal"/>
        <w:ind w:left="567" w:right="-380" w:firstLine="708"/>
        <w:jc w:val="both"/>
        <w:rPr>
          <w:color w:val="363435"/>
          <w:sz w:val="24"/>
          <w:szCs w:val="24"/>
          <w:lang w:val="fr-FR"/>
        </w:rPr>
      </w:pPr>
      <w:r>
        <w:rPr>
          <w:color w:val="363435"/>
          <w:sz w:val="24"/>
          <w:szCs w:val="24"/>
          <w:lang w:val="fr-FR"/>
        </w:rPr>
        <w:t>Les points d’eau doivent fournir tout au long de l’année les quantités d’eau exigées, être incongelables et entretenus par le propriétaire.</w:t>
      </w:r>
    </w:p>
    <w:p>
      <w:pPr>
        <w:pStyle w:val="Normal"/>
        <w:ind w:left="567" w:right="-380" w:hanging="0"/>
        <w:jc w:val="both"/>
        <w:rPr>
          <w:color w:val="363435"/>
          <w:sz w:val="24"/>
          <w:szCs w:val="24"/>
          <w:lang w:val="fr-FR"/>
        </w:rPr>
      </w:pPr>
      <w:r>
        <w:rPr>
          <w:color w:val="363435"/>
          <w:sz w:val="24"/>
          <w:szCs w:val="24"/>
          <w:lang w:val="fr-FR"/>
        </w:rPr>
      </w:r>
    </w:p>
    <w:p>
      <w:pPr>
        <w:pStyle w:val="Normal"/>
        <w:ind w:left="567" w:right="-380" w:hanging="0"/>
        <w:jc w:val="both"/>
        <w:rPr>
          <w:color w:val="363435"/>
          <w:sz w:val="24"/>
          <w:szCs w:val="24"/>
          <w:lang w:val="fr-FR"/>
        </w:rPr>
      </w:pPr>
      <w:r>
        <w:rPr>
          <w:color w:val="363435"/>
          <w:sz w:val="24"/>
          <w:szCs w:val="24"/>
          <w:lang w:val="fr-FR"/>
        </w:rPr>
      </w:r>
    </w:p>
    <w:p>
      <w:pPr>
        <w:pStyle w:val="Normal"/>
        <w:ind w:left="567" w:right="-380" w:hanging="0"/>
        <w:jc w:val="both"/>
        <w:rPr>
          <w:b/>
          <w:b/>
          <w:color w:val="363435"/>
          <w:sz w:val="24"/>
          <w:szCs w:val="24"/>
          <w:lang w:val="fr-FR"/>
        </w:rPr>
      </w:pPr>
      <w:r>
        <w:rPr>
          <w:b/>
          <w:color w:val="363435"/>
          <w:sz w:val="24"/>
          <w:szCs w:val="24"/>
          <w:u w:val="single"/>
          <w:lang w:val="fr-FR"/>
        </w:rPr>
        <w:t>Article 5</w:t>
      </w:r>
      <w:r>
        <w:rPr>
          <w:b/>
          <w:color w:val="363435"/>
          <w:sz w:val="24"/>
          <w:szCs w:val="24"/>
          <w:lang w:val="fr-FR"/>
        </w:rPr>
        <w:t> : Litiges et dégradations</w:t>
      </w:r>
    </w:p>
    <w:p>
      <w:pPr>
        <w:pStyle w:val="Normal"/>
        <w:ind w:left="567" w:right="-380" w:hanging="0"/>
        <w:jc w:val="both"/>
        <w:rPr>
          <w:color w:val="363435"/>
          <w:sz w:val="24"/>
          <w:szCs w:val="24"/>
          <w:lang w:val="fr-FR"/>
        </w:rPr>
      </w:pPr>
      <w:r>
        <w:rPr>
          <w:color w:val="363435"/>
          <w:sz w:val="24"/>
          <w:szCs w:val="24"/>
          <w:lang w:val="fr-FR"/>
        </w:rPr>
      </w:r>
    </w:p>
    <w:p>
      <w:pPr>
        <w:pStyle w:val="Normal"/>
        <w:ind w:left="567" w:right="-380" w:firstLine="708"/>
        <w:jc w:val="both"/>
        <w:rPr>
          <w:color w:val="363435"/>
          <w:sz w:val="24"/>
          <w:szCs w:val="24"/>
          <w:lang w:val="fr-FR"/>
        </w:rPr>
      </w:pPr>
      <w:r>
        <w:rPr>
          <w:color w:val="363435"/>
          <w:sz w:val="24"/>
          <w:szCs w:val="24"/>
          <w:lang w:val="fr-FR"/>
        </w:rPr>
        <w:t>Le tribunal compétent pour statuer sur les contestations et dégradations auxquelles pourrait donner lieu l’application de la présente convention est le tribunal de la situation géographique de la parcelle.</w:t>
      </w:r>
    </w:p>
    <w:p>
      <w:pPr>
        <w:pStyle w:val="Normal"/>
        <w:ind w:left="567" w:right="-380" w:hanging="0"/>
        <w:jc w:val="both"/>
        <w:rPr>
          <w:color w:val="363435"/>
          <w:sz w:val="24"/>
          <w:szCs w:val="24"/>
          <w:lang w:val="fr-FR"/>
        </w:rPr>
      </w:pPr>
      <w:r>
        <w:rPr>
          <w:color w:val="363435"/>
          <w:sz w:val="24"/>
          <w:szCs w:val="24"/>
          <w:lang w:val="fr-FR"/>
        </w:rPr>
      </w:r>
    </w:p>
    <w:p>
      <w:pPr>
        <w:pStyle w:val="Normal"/>
        <w:ind w:left="567" w:right="-380" w:hanging="0"/>
        <w:jc w:val="both"/>
        <w:rPr>
          <w:color w:val="363435"/>
          <w:sz w:val="24"/>
          <w:szCs w:val="24"/>
          <w:lang w:val="fr-FR"/>
        </w:rPr>
      </w:pPr>
      <w:r>
        <w:rPr>
          <w:color w:val="363435"/>
          <w:sz w:val="24"/>
          <w:szCs w:val="24"/>
          <w:lang w:val="fr-FR"/>
        </w:rPr>
      </w:r>
    </w:p>
    <w:p>
      <w:pPr>
        <w:pStyle w:val="Normal"/>
        <w:ind w:left="567" w:right="-380" w:hanging="0"/>
        <w:jc w:val="both"/>
        <w:rPr>
          <w:b/>
          <w:b/>
          <w:color w:val="363435"/>
          <w:sz w:val="24"/>
          <w:szCs w:val="24"/>
          <w:lang w:val="fr-FR"/>
        </w:rPr>
      </w:pPr>
      <w:r>
        <w:rPr>
          <w:b/>
          <w:color w:val="363435"/>
          <w:sz w:val="24"/>
          <w:szCs w:val="24"/>
          <w:u w:val="single"/>
          <w:lang w:val="fr-FR"/>
        </w:rPr>
        <w:t>Article 6</w:t>
      </w:r>
      <w:r>
        <w:rPr>
          <w:b/>
          <w:color w:val="363435"/>
          <w:sz w:val="24"/>
          <w:szCs w:val="24"/>
          <w:lang w:val="fr-FR"/>
        </w:rPr>
        <w:t> : Renouvellement de la convention</w:t>
      </w:r>
    </w:p>
    <w:p>
      <w:pPr>
        <w:pStyle w:val="Normal"/>
        <w:ind w:left="567" w:right="-380" w:hanging="0"/>
        <w:jc w:val="both"/>
        <w:rPr>
          <w:sz w:val="22"/>
          <w:szCs w:val="22"/>
          <w:lang w:val="fr-FR"/>
        </w:rPr>
      </w:pPr>
      <w:r>
        <w:rPr>
          <w:sz w:val="22"/>
          <w:szCs w:val="22"/>
          <w:lang w:val="fr-FR"/>
        </w:rPr>
      </w:r>
    </w:p>
    <w:p>
      <w:pPr>
        <w:pStyle w:val="Normal"/>
        <w:spacing w:lineRule="auto" w:line="244"/>
        <w:ind w:left="567" w:right="-380" w:firstLine="606"/>
        <w:jc w:val="both"/>
        <w:rPr>
          <w:color w:val="363435"/>
          <w:sz w:val="24"/>
          <w:szCs w:val="24"/>
          <w:lang w:val="fr-FR"/>
        </w:rPr>
      </w:pPr>
      <w:r>
        <w:rPr>
          <w:color w:val="363435"/>
          <w:sz w:val="24"/>
          <w:szCs w:val="24"/>
          <w:lang w:val="fr-FR"/>
        </w:rPr>
        <w:t>La présente convention est consentie pour une durée de dix années à compter de la date de signature. Elle est renouvelable par voie express après accord entre les différentes parties. Toute modification à la présente convention sera sanctionnée par avenant. Elle peut être dénoncée par chacune des parties avec un préavis de six mois par lettre recommandée adressée aux deux autres parties concernées et aucune indemnité de quelque nature que ce soit ne pourra être exigée.</w:t>
      </w:r>
    </w:p>
    <w:p>
      <w:pPr>
        <w:pStyle w:val="Normal"/>
        <w:spacing w:lineRule="auto" w:line="244"/>
        <w:ind w:left="567" w:right="-380" w:firstLine="606"/>
        <w:jc w:val="both"/>
        <w:rPr>
          <w:color w:val="363435"/>
          <w:sz w:val="24"/>
          <w:szCs w:val="24"/>
          <w:lang w:val="fr-FR"/>
        </w:rPr>
      </w:pPr>
      <w:r>
        <w:rPr>
          <w:color w:val="363435"/>
          <w:sz w:val="24"/>
          <w:szCs w:val="24"/>
          <w:lang w:val="fr-FR"/>
        </w:rPr>
      </w:r>
    </w:p>
    <w:p>
      <w:pPr>
        <w:pStyle w:val="Normal"/>
        <w:spacing w:lineRule="auto" w:line="244"/>
        <w:ind w:left="567" w:right="-380" w:firstLine="606"/>
        <w:jc w:val="both"/>
        <w:rPr>
          <w:color w:val="363435"/>
          <w:sz w:val="24"/>
          <w:szCs w:val="24"/>
          <w:lang w:val="fr-FR"/>
        </w:rPr>
      </w:pPr>
      <w:r>
        <w:rPr>
          <w:color w:val="363435"/>
          <w:sz w:val="24"/>
          <w:szCs w:val="24"/>
          <w:lang w:val="fr-FR"/>
        </w:rPr>
        <w:t>Le Service Départemental d’Incendie et de Secours devra en être avisé.</w:t>
      </w:r>
    </w:p>
    <w:p>
      <w:pPr>
        <w:pStyle w:val="Normal"/>
        <w:spacing w:lineRule="exact" w:line="200"/>
        <w:ind w:left="567" w:right="-380" w:hanging="0"/>
        <w:jc w:val="both"/>
        <w:rPr>
          <w:color w:val="363435"/>
          <w:sz w:val="24"/>
          <w:szCs w:val="24"/>
          <w:lang w:val="fr-FR"/>
        </w:rPr>
      </w:pPr>
      <w:r>
        <w:rPr>
          <w:color w:val="363435"/>
          <w:sz w:val="24"/>
          <w:szCs w:val="24"/>
          <w:lang w:val="fr-FR"/>
        </w:rPr>
      </w:r>
    </w:p>
    <w:p>
      <w:pPr>
        <w:pStyle w:val="Normal"/>
        <w:spacing w:lineRule="exact" w:line="200"/>
        <w:ind w:left="567" w:right="-380" w:hanging="0"/>
        <w:jc w:val="both"/>
        <w:rPr>
          <w:sz w:val="24"/>
          <w:szCs w:val="24"/>
          <w:lang w:val="fr-FR"/>
        </w:rPr>
      </w:pPr>
      <w:r>
        <w:rPr>
          <w:sz w:val="24"/>
          <w:szCs w:val="24"/>
          <w:lang w:val="fr-FR"/>
        </w:rPr>
      </w:r>
    </w:p>
    <w:p>
      <w:pPr>
        <w:pStyle w:val="Normal"/>
        <w:ind w:left="567" w:right="-380" w:hanging="0"/>
        <w:jc w:val="both"/>
        <w:rPr>
          <w:sz w:val="24"/>
          <w:szCs w:val="24"/>
          <w:lang w:val="fr-FR"/>
        </w:rPr>
      </w:pPr>
      <w:r>
        <w:rPr>
          <w:b/>
          <w:color w:val="363435"/>
          <w:sz w:val="24"/>
          <w:szCs w:val="24"/>
          <w:u w:val="single" w:color="363435"/>
          <w:lang w:val="fr-FR"/>
        </w:rPr>
        <w:t>A</w:t>
      </w:r>
      <w:r>
        <w:rPr>
          <w:b/>
          <w:color w:val="363435"/>
          <w:spacing w:val="-1"/>
          <w:sz w:val="24"/>
          <w:szCs w:val="24"/>
          <w:u w:val="single" w:color="363435"/>
          <w:lang w:val="fr-FR"/>
        </w:rPr>
        <w:t>rticle</w:t>
      </w:r>
      <w:r>
        <w:rPr>
          <w:b/>
          <w:color w:val="363435"/>
          <w:spacing w:val="-12"/>
          <w:sz w:val="24"/>
          <w:szCs w:val="24"/>
          <w:u w:val="single" w:color="363435"/>
          <w:lang w:val="fr-FR"/>
        </w:rPr>
        <w:t xml:space="preserve"> </w:t>
      </w:r>
      <w:r>
        <w:rPr>
          <w:b/>
          <w:color w:val="363435"/>
          <w:sz w:val="24"/>
          <w:szCs w:val="24"/>
          <w:u w:val="single" w:color="363435"/>
          <w:lang w:val="fr-FR"/>
        </w:rPr>
        <w:t>7</w:t>
      </w:r>
      <w:r>
        <w:rPr>
          <w:b/>
          <w:color w:val="363435"/>
          <w:spacing w:val="6"/>
          <w:sz w:val="24"/>
          <w:szCs w:val="24"/>
          <w:lang w:val="fr-FR"/>
        </w:rPr>
        <w:t xml:space="preserve"> </w:t>
      </w:r>
      <w:r>
        <w:rPr>
          <w:color w:val="363435"/>
          <w:sz w:val="24"/>
          <w:szCs w:val="24"/>
          <w:lang w:val="fr-FR"/>
        </w:rPr>
        <w:t>:</w:t>
      </w:r>
      <w:r>
        <w:rPr>
          <w:color w:val="363435"/>
          <w:spacing w:val="15"/>
          <w:sz w:val="24"/>
          <w:szCs w:val="24"/>
          <w:lang w:val="fr-FR"/>
        </w:rPr>
        <w:t xml:space="preserve"> </w:t>
      </w:r>
      <w:r>
        <w:rPr>
          <w:b/>
          <w:color w:val="363435"/>
          <w:spacing w:val="-15"/>
          <w:sz w:val="24"/>
          <w:szCs w:val="24"/>
          <w:lang w:val="fr-FR"/>
        </w:rPr>
        <w:t>A</w:t>
      </w:r>
      <w:r>
        <w:rPr>
          <w:b/>
          <w:color w:val="363435"/>
          <w:spacing w:val="-5"/>
          <w:sz w:val="24"/>
          <w:szCs w:val="24"/>
          <w:lang w:val="fr-FR"/>
        </w:rPr>
        <w:t>m</w:t>
      </w:r>
      <w:r>
        <w:rPr>
          <w:b/>
          <w:color w:val="363435"/>
          <w:sz w:val="24"/>
          <w:szCs w:val="24"/>
          <w:lang w:val="fr-FR"/>
        </w:rPr>
        <w:t>p</w:t>
      </w:r>
      <w:r>
        <w:rPr>
          <w:b/>
          <w:color w:val="363435"/>
          <w:spacing w:val="5"/>
          <w:sz w:val="24"/>
          <w:szCs w:val="24"/>
          <w:lang w:val="fr-FR"/>
        </w:rPr>
        <w:t>l</w:t>
      </w:r>
      <w:r>
        <w:rPr>
          <w:b/>
          <w:color w:val="363435"/>
          <w:sz w:val="24"/>
          <w:szCs w:val="24"/>
          <w:lang w:val="fr-FR"/>
        </w:rPr>
        <w:t>ia</w:t>
      </w:r>
      <w:r>
        <w:rPr>
          <w:b/>
          <w:color w:val="363435"/>
          <w:spacing w:val="2"/>
          <w:sz w:val="24"/>
          <w:szCs w:val="24"/>
          <w:lang w:val="fr-FR"/>
        </w:rPr>
        <w:t>t</w:t>
      </w:r>
      <w:r>
        <w:rPr>
          <w:b/>
          <w:color w:val="363435"/>
          <w:spacing w:val="-3"/>
          <w:sz w:val="24"/>
          <w:szCs w:val="24"/>
          <w:lang w:val="fr-FR"/>
        </w:rPr>
        <w:t>i</w:t>
      </w:r>
      <w:r>
        <w:rPr>
          <w:b/>
          <w:color w:val="363435"/>
          <w:sz w:val="24"/>
          <w:szCs w:val="24"/>
          <w:lang w:val="fr-FR"/>
        </w:rPr>
        <w:t>on</w:t>
      </w:r>
      <w:r>
        <w:rPr>
          <w:b/>
          <w:color w:val="363435"/>
          <w:spacing w:val="-8"/>
          <w:sz w:val="24"/>
          <w:szCs w:val="24"/>
          <w:lang w:val="fr-FR"/>
        </w:rPr>
        <w:t xml:space="preserve"> </w:t>
      </w:r>
      <w:r>
        <w:rPr>
          <w:b/>
          <w:color w:val="363435"/>
          <w:sz w:val="24"/>
          <w:szCs w:val="24"/>
          <w:lang w:val="fr-FR"/>
        </w:rPr>
        <w:t>de</w:t>
      </w:r>
      <w:r>
        <w:rPr>
          <w:b/>
          <w:color w:val="363435"/>
          <w:spacing w:val="-2"/>
          <w:sz w:val="24"/>
          <w:szCs w:val="24"/>
          <w:lang w:val="fr-FR"/>
        </w:rPr>
        <w:t xml:space="preserve"> </w:t>
      </w:r>
      <w:r>
        <w:rPr>
          <w:b/>
          <w:color w:val="363435"/>
          <w:sz w:val="24"/>
          <w:szCs w:val="24"/>
          <w:lang w:val="fr-FR"/>
        </w:rPr>
        <w:t>la présente</w:t>
      </w:r>
      <w:r>
        <w:rPr>
          <w:b/>
          <w:color w:val="363435"/>
          <w:spacing w:val="-11"/>
          <w:sz w:val="24"/>
          <w:szCs w:val="24"/>
          <w:lang w:val="fr-FR"/>
        </w:rPr>
        <w:t xml:space="preserve"> </w:t>
      </w:r>
      <w:r>
        <w:rPr>
          <w:b/>
          <w:color w:val="363435"/>
          <w:spacing w:val="2"/>
          <w:sz w:val="24"/>
          <w:szCs w:val="24"/>
          <w:lang w:val="fr-FR"/>
        </w:rPr>
        <w:t>c</w:t>
      </w:r>
      <w:r>
        <w:rPr>
          <w:b/>
          <w:color w:val="363435"/>
          <w:sz w:val="24"/>
          <w:szCs w:val="24"/>
          <w:lang w:val="fr-FR"/>
        </w:rPr>
        <w:t>onvention</w:t>
      </w:r>
      <w:r>
        <w:rPr>
          <w:b/>
          <w:color w:val="363435"/>
          <w:spacing w:val="-10"/>
          <w:sz w:val="24"/>
          <w:szCs w:val="24"/>
          <w:lang w:val="fr-FR"/>
        </w:rPr>
        <w:t xml:space="preserve"> </w:t>
      </w:r>
      <w:r>
        <w:rPr>
          <w:b/>
          <w:color w:val="363435"/>
          <w:sz w:val="24"/>
          <w:szCs w:val="24"/>
          <w:lang w:val="fr-FR"/>
        </w:rPr>
        <w:t>sera</w:t>
      </w:r>
      <w:r>
        <w:rPr>
          <w:b/>
          <w:color w:val="363435"/>
          <w:spacing w:val="-4"/>
          <w:sz w:val="24"/>
          <w:szCs w:val="24"/>
          <w:lang w:val="fr-FR"/>
        </w:rPr>
        <w:t xml:space="preserve"> </w:t>
      </w:r>
      <w:r>
        <w:rPr>
          <w:b/>
          <w:color w:val="363435"/>
          <w:sz w:val="24"/>
          <w:szCs w:val="24"/>
          <w:lang w:val="fr-FR"/>
        </w:rPr>
        <w:t>tran</w:t>
      </w:r>
      <w:r>
        <w:rPr>
          <w:b/>
          <w:color w:val="363435"/>
          <w:spacing w:val="2"/>
          <w:sz w:val="24"/>
          <w:szCs w:val="24"/>
          <w:lang w:val="fr-FR"/>
        </w:rPr>
        <w:t>s</w:t>
      </w:r>
      <w:r>
        <w:rPr>
          <w:b/>
          <w:color w:val="363435"/>
          <w:spacing w:val="-8"/>
          <w:sz w:val="24"/>
          <w:szCs w:val="24"/>
          <w:lang w:val="fr-FR"/>
        </w:rPr>
        <w:t>m</w:t>
      </w:r>
      <w:r>
        <w:rPr>
          <w:b/>
          <w:color w:val="363435"/>
          <w:spacing w:val="5"/>
          <w:sz w:val="24"/>
          <w:szCs w:val="24"/>
          <w:lang w:val="fr-FR"/>
        </w:rPr>
        <w:t>i</w:t>
      </w:r>
      <w:r>
        <w:rPr>
          <w:b/>
          <w:color w:val="363435"/>
          <w:sz w:val="24"/>
          <w:szCs w:val="24"/>
          <w:lang w:val="fr-FR"/>
        </w:rPr>
        <w:t>se</w:t>
      </w:r>
      <w:r>
        <w:rPr>
          <w:b/>
          <w:color w:val="363435"/>
          <w:spacing w:val="-12"/>
          <w:sz w:val="24"/>
          <w:szCs w:val="24"/>
          <w:lang w:val="fr-FR"/>
        </w:rPr>
        <w:t xml:space="preserve"> </w:t>
      </w:r>
      <w:r>
        <w:rPr>
          <w:b/>
          <w:color w:val="363435"/>
          <w:sz w:val="24"/>
          <w:szCs w:val="24"/>
          <w:lang w:val="fr-FR"/>
        </w:rPr>
        <w:t>à</w:t>
      </w:r>
      <w:r>
        <w:rPr>
          <w:b/>
          <w:color w:val="363435"/>
          <w:spacing w:val="2"/>
          <w:sz w:val="24"/>
          <w:szCs w:val="24"/>
          <w:lang w:val="fr-FR"/>
        </w:rPr>
        <w:t xml:space="preserve"> </w:t>
      </w:r>
      <w:r>
        <w:rPr>
          <w:b/>
          <w:color w:val="363435"/>
          <w:sz w:val="24"/>
          <w:szCs w:val="24"/>
          <w:lang w:val="fr-FR"/>
        </w:rPr>
        <w:t>:</w:t>
      </w:r>
    </w:p>
    <w:p>
      <w:pPr>
        <w:pStyle w:val="Normal"/>
        <w:spacing w:lineRule="exact" w:line="100" w:before="2" w:after="0"/>
        <w:ind w:left="567" w:right="-380" w:hanging="0"/>
        <w:jc w:val="both"/>
        <w:rPr>
          <w:sz w:val="24"/>
          <w:szCs w:val="24"/>
          <w:lang w:val="fr-FR"/>
        </w:rPr>
      </w:pPr>
      <w:r>
        <w:rPr>
          <w:sz w:val="24"/>
          <w:szCs w:val="24"/>
          <w:lang w:val="fr-FR"/>
        </w:rPr>
      </w:r>
    </w:p>
    <w:p>
      <w:pPr>
        <w:pStyle w:val="Normal"/>
        <w:spacing w:lineRule="exact" w:line="200"/>
        <w:ind w:left="567" w:right="-380" w:hanging="0"/>
        <w:jc w:val="both"/>
        <w:rPr>
          <w:sz w:val="24"/>
          <w:szCs w:val="24"/>
          <w:lang w:val="fr-FR"/>
        </w:rPr>
      </w:pPr>
      <w:r>
        <w:rPr>
          <w:sz w:val="24"/>
          <w:szCs w:val="24"/>
          <w:lang w:val="fr-FR"/>
        </w:rPr>
      </w:r>
    </w:p>
    <w:p>
      <w:pPr>
        <w:pStyle w:val="Normal"/>
        <w:ind w:left="567" w:right="-380" w:hanging="0"/>
        <w:jc w:val="both"/>
        <w:rPr>
          <w:sz w:val="24"/>
          <w:szCs w:val="24"/>
          <w:lang w:val="fr-FR"/>
        </w:rPr>
      </w:pPr>
      <w:r>
        <w:rPr>
          <w:color w:val="363435"/>
          <w:sz w:val="24"/>
          <w:szCs w:val="24"/>
          <w:lang w:val="fr-FR"/>
        </w:rPr>
        <w:t>-</w:t>
      </w:r>
      <w:r>
        <w:rPr>
          <w:color w:val="363435"/>
          <w:spacing w:val="-1"/>
          <w:sz w:val="24"/>
          <w:szCs w:val="24"/>
          <w:lang w:val="fr-FR"/>
        </w:rPr>
        <w:t xml:space="preserve"> </w:t>
      </w:r>
      <w:r>
        <w:rPr>
          <w:color w:val="363435"/>
          <w:sz w:val="24"/>
          <w:szCs w:val="24"/>
          <w:lang w:val="fr-FR"/>
        </w:rPr>
        <w:t>Monsieur</w:t>
      </w:r>
      <w:r>
        <w:rPr>
          <w:color w:val="363435"/>
          <w:spacing w:val="-10"/>
          <w:sz w:val="24"/>
          <w:szCs w:val="24"/>
          <w:lang w:val="fr-FR"/>
        </w:rPr>
        <w:t xml:space="preserve"> </w:t>
      </w:r>
      <w:r>
        <w:rPr>
          <w:color w:val="363435"/>
          <w:sz w:val="24"/>
          <w:szCs w:val="24"/>
          <w:lang w:val="fr-FR"/>
        </w:rPr>
        <w:t>le P</w:t>
      </w:r>
      <w:r>
        <w:rPr>
          <w:color w:val="363435"/>
          <w:spacing w:val="2"/>
          <w:sz w:val="24"/>
          <w:szCs w:val="24"/>
          <w:lang w:val="fr-FR"/>
        </w:rPr>
        <w:t>r</w:t>
      </w:r>
      <w:r>
        <w:rPr>
          <w:color w:val="363435"/>
          <w:sz w:val="24"/>
          <w:szCs w:val="24"/>
          <w:lang w:val="fr-FR"/>
        </w:rPr>
        <w:t>éfet,</w:t>
      </w:r>
    </w:p>
    <w:p>
      <w:pPr>
        <w:pStyle w:val="Normal"/>
        <w:spacing w:lineRule="auto" w:line="244"/>
        <w:ind w:left="567" w:right="-380" w:hanging="0"/>
        <w:jc w:val="both"/>
        <w:rPr>
          <w:sz w:val="24"/>
          <w:szCs w:val="24"/>
          <w:lang w:val="fr-FR"/>
        </w:rPr>
      </w:pPr>
      <w:r>
        <w:rPr>
          <w:color w:val="363435"/>
          <w:sz w:val="24"/>
          <w:szCs w:val="24"/>
          <w:lang w:val="fr-FR"/>
        </w:rPr>
        <w:t>-</w:t>
      </w:r>
      <w:r>
        <w:rPr>
          <w:color w:val="363435"/>
          <w:spacing w:val="-1"/>
          <w:sz w:val="24"/>
          <w:szCs w:val="24"/>
          <w:lang w:val="fr-FR"/>
        </w:rPr>
        <w:t xml:space="preserve"> </w:t>
      </w:r>
      <w:r>
        <w:rPr>
          <w:color w:val="363435"/>
          <w:sz w:val="24"/>
          <w:szCs w:val="24"/>
          <w:lang w:val="fr-FR"/>
        </w:rPr>
        <w:t>Monsieur</w:t>
      </w:r>
      <w:r>
        <w:rPr>
          <w:color w:val="363435"/>
          <w:spacing w:val="-10"/>
          <w:sz w:val="24"/>
          <w:szCs w:val="24"/>
          <w:lang w:val="fr-FR"/>
        </w:rPr>
        <w:t xml:space="preserve"> </w:t>
      </w:r>
      <w:r>
        <w:rPr>
          <w:color w:val="363435"/>
          <w:sz w:val="24"/>
          <w:szCs w:val="24"/>
          <w:lang w:val="fr-FR"/>
        </w:rPr>
        <w:t>le Directeur</w:t>
      </w:r>
      <w:r>
        <w:rPr>
          <w:color w:val="363435"/>
          <w:spacing w:val="-9"/>
          <w:sz w:val="24"/>
          <w:szCs w:val="24"/>
          <w:lang w:val="fr-FR"/>
        </w:rPr>
        <w:t xml:space="preserve"> </w:t>
      </w:r>
      <w:r>
        <w:rPr>
          <w:color w:val="363435"/>
          <w:sz w:val="24"/>
          <w:szCs w:val="24"/>
          <w:lang w:val="fr-FR"/>
        </w:rPr>
        <w:t>départ</w:t>
      </w:r>
      <w:r>
        <w:rPr>
          <w:color w:val="363435"/>
          <w:spacing w:val="2"/>
          <w:sz w:val="24"/>
          <w:szCs w:val="24"/>
          <w:lang w:val="fr-FR"/>
        </w:rPr>
        <w:t>e</w:t>
      </w:r>
      <w:r>
        <w:rPr>
          <w:color w:val="363435"/>
          <w:spacing w:val="-8"/>
          <w:sz w:val="24"/>
          <w:szCs w:val="24"/>
          <w:lang w:val="fr-FR"/>
        </w:rPr>
        <w:t>m</w:t>
      </w:r>
      <w:r>
        <w:rPr>
          <w:color w:val="363435"/>
          <w:spacing w:val="7"/>
          <w:sz w:val="24"/>
          <w:szCs w:val="24"/>
          <w:lang w:val="fr-FR"/>
        </w:rPr>
        <w:t>e</w:t>
      </w:r>
      <w:r>
        <w:rPr>
          <w:color w:val="363435"/>
          <w:sz w:val="24"/>
          <w:szCs w:val="24"/>
          <w:lang w:val="fr-FR"/>
        </w:rPr>
        <w:t>n</w:t>
      </w:r>
      <w:r>
        <w:rPr>
          <w:color w:val="363435"/>
          <w:spacing w:val="-3"/>
          <w:sz w:val="24"/>
          <w:szCs w:val="24"/>
          <w:lang w:val="fr-FR"/>
        </w:rPr>
        <w:t>t</w:t>
      </w:r>
      <w:r>
        <w:rPr>
          <w:color w:val="363435"/>
          <w:sz w:val="24"/>
          <w:szCs w:val="24"/>
          <w:lang w:val="fr-FR"/>
        </w:rPr>
        <w:t>al</w:t>
      </w:r>
      <w:r>
        <w:rPr>
          <w:color w:val="363435"/>
          <w:spacing w:val="-14"/>
          <w:sz w:val="24"/>
          <w:szCs w:val="24"/>
          <w:lang w:val="fr-FR"/>
        </w:rPr>
        <w:t xml:space="preserve"> </w:t>
      </w:r>
      <w:r>
        <w:rPr>
          <w:color w:val="363435"/>
          <w:sz w:val="24"/>
          <w:szCs w:val="24"/>
          <w:lang w:val="fr-FR"/>
        </w:rPr>
        <w:t>d</w:t>
      </w:r>
      <w:r>
        <w:rPr>
          <w:color w:val="363435"/>
          <w:spacing w:val="2"/>
          <w:sz w:val="24"/>
          <w:szCs w:val="24"/>
          <w:lang w:val="fr-FR"/>
        </w:rPr>
        <w:t>e</w:t>
      </w:r>
      <w:r>
        <w:rPr>
          <w:color w:val="363435"/>
          <w:sz w:val="24"/>
          <w:szCs w:val="24"/>
          <w:lang w:val="fr-FR"/>
        </w:rPr>
        <w:t>s</w:t>
      </w:r>
      <w:r>
        <w:rPr>
          <w:color w:val="363435"/>
          <w:spacing w:val="-3"/>
          <w:sz w:val="24"/>
          <w:szCs w:val="24"/>
          <w:lang w:val="fr-FR"/>
        </w:rPr>
        <w:t xml:space="preserve"> services</w:t>
      </w:r>
      <w:r>
        <w:rPr>
          <w:color w:val="363435"/>
          <w:spacing w:val="-8"/>
          <w:sz w:val="24"/>
          <w:szCs w:val="24"/>
          <w:lang w:val="fr-FR"/>
        </w:rPr>
        <w:t xml:space="preserve"> </w:t>
      </w:r>
      <w:r>
        <w:rPr>
          <w:color w:val="363435"/>
          <w:spacing w:val="-3"/>
          <w:sz w:val="24"/>
          <w:szCs w:val="24"/>
          <w:lang w:val="fr-FR"/>
        </w:rPr>
        <w:t>d</w:t>
      </w:r>
      <w:r>
        <w:rPr>
          <w:color w:val="363435"/>
          <w:spacing w:val="3"/>
          <w:sz w:val="24"/>
          <w:szCs w:val="24"/>
          <w:lang w:val="fr-FR"/>
        </w:rPr>
        <w:t>'</w:t>
      </w:r>
      <w:r>
        <w:rPr>
          <w:color w:val="363435"/>
          <w:sz w:val="24"/>
          <w:szCs w:val="24"/>
          <w:lang w:val="fr-FR"/>
        </w:rPr>
        <w:t>incendie</w:t>
      </w:r>
      <w:r>
        <w:rPr>
          <w:color w:val="363435"/>
          <w:spacing w:val="-10"/>
          <w:sz w:val="24"/>
          <w:szCs w:val="24"/>
          <w:lang w:val="fr-FR"/>
        </w:rPr>
        <w:t xml:space="preserve"> </w:t>
      </w:r>
      <w:r>
        <w:rPr>
          <w:color w:val="363435"/>
          <w:sz w:val="24"/>
          <w:szCs w:val="24"/>
          <w:lang w:val="fr-FR"/>
        </w:rPr>
        <w:t>et de</w:t>
      </w:r>
      <w:r>
        <w:rPr>
          <w:color w:val="363435"/>
          <w:spacing w:val="-2"/>
          <w:sz w:val="24"/>
          <w:szCs w:val="24"/>
          <w:lang w:val="fr-FR"/>
        </w:rPr>
        <w:t xml:space="preserve"> </w:t>
      </w:r>
      <w:r>
        <w:rPr>
          <w:color w:val="363435"/>
          <w:sz w:val="24"/>
          <w:szCs w:val="24"/>
          <w:lang w:val="fr-FR"/>
        </w:rPr>
        <w:t>secours</w:t>
      </w:r>
      <w:r>
        <w:rPr>
          <w:color w:val="363435"/>
          <w:spacing w:val="-7"/>
          <w:sz w:val="24"/>
          <w:szCs w:val="24"/>
          <w:lang w:val="fr-FR"/>
        </w:rPr>
        <w:t xml:space="preserve"> </w:t>
      </w:r>
      <w:r>
        <w:rPr>
          <w:color w:val="363435"/>
          <w:sz w:val="24"/>
          <w:szCs w:val="24"/>
          <w:lang w:val="fr-FR"/>
        </w:rPr>
        <w:t>de</w:t>
      </w:r>
      <w:r>
        <w:rPr>
          <w:color w:val="363435"/>
          <w:spacing w:val="-2"/>
          <w:sz w:val="24"/>
          <w:szCs w:val="24"/>
          <w:lang w:val="fr-FR"/>
        </w:rPr>
        <w:t>s Pyrénées-Orientales</w:t>
      </w:r>
      <w:r>
        <w:rPr>
          <w:color w:val="363435"/>
          <w:sz w:val="24"/>
          <w:szCs w:val="24"/>
          <w:lang w:val="fr-FR"/>
        </w:rPr>
        <w:t>,</w:t>
      </w:r>
    </w:p>
    <w:p>
      <w:pPr>
        <w:pStyle w:val="Normal"/>
        <w:spacing w:before="7" w:after="0"/>
        <w:ind w:left="567" w:right="-380" w:hanging="0"/>
        <w:jc w:val="both"/>
        <w:rPr>
          <w:sz w:val="24"/>
          <w:szCs w:val="24"/>
          <w:lang w:val="fr-FR"/>
        </w:rPr>
      </w:pPr>
      <w:r>
        <w:rPr>
          <w:color w:val="363435"/>
          <w:sz w:val="24"/>
          <w:szCs w:val="24"/>
          <w:lang w:val="fr-FR"/>
        </w:rPr>
        <w:t>-</w:t>
      </w:r>
      <w:r>
        <w:rPr>
          <w:color w:val="363435"/>
          <w:spacing w:val="-1"/>
          <w:sz w:val="24"/>
          <w:szCs w:val="24"/>
          <w:lang w:val="fr-FR"/>
        </w:rPr>
        <w:t xml:space="preserve"> </w:t>
      </w:r>
      <w:r>
        <w:rPr>
          <w:color w:val="363435"/>
          <w:sz w:val="24"/>
          <w:szCs w:val="24"/>
          <w:lang w:val="fr-FR"/>
        </w:rPr>
        <w:t>Monsieur</w:t>
      </w:r>
      <w:r>
        <w:rPr>
          <w:color w:val="363435"/>
          <w:spacing w:val="-10"/>
          <w:sz w:val="24"/>
          <w:szCs w:val="24"/>
          <w:lang w:val="fr-FR"/>
        </w:rPr>
        <w:t xml:space="preserve"> </w:t>
      </w:r>
      <w:r>
        <w:rPr>
          <w:color w:val="363435"/>
          <w:sz w:val="24"/>
          <w:szCs w:val="24"/>
          <w:lang w:val="fr-FR"/>
        </w:rPr>
        <w:t>le chef</w:t>
      </w:r>
      <w:r>
        <w:rPr>
          <w:color w:val="363435"/>
          <w:spacing w:val="-4"/>
          <w:sz w:val="24"/>
          <w:szCs w:val="24"/>
          <w:lang w:val="fr-FR"/>
        </w:rPr>
        <w:t xml:space="preserve"> </w:t>
      </w:r>
      <w:r>
        <w:rPr>
          <w:color w:val="363435"/>
          <w:sz w:val="24"/>
          <w:szCs w:val="24"/>
          <w:lang w:val="fr-FR"/>
        </w:rPr>
        <w:t>du</w:t>
      </w:r>
      <w:r>
        <w:rPr>
          <w:color w:val="363435"/>
          <w:spacing w:val="-3"/>
          <w:sz w:val="24"/>
          <w:szCs w:val="24"/>
          <w:lang w:val="fr-FR"/>
        </w:rPr>
        <w:t xml:space="preserve"> </w:t>
      </w:r>
      <w:r>
        <w:rPr>
          <w:color w:val="363435"/>
          <w:sz w:val="24"/>
          <w:szCs w:val="24"/>
          <w:lang w:val="fr-FR"/>
        </w:rPr>
        <w:t>centre</w:t>
      </w:r>
      <w:r>
        <w:rPr>
          <w:color w:val="363435"/>
          <w:spacing w:val="-6"/>
          <w:sz w:val="24"/>
          <w:szCs w:val="24"/>
          <w:lang w:val="fr-FR"/>
        </w:rPr>
        <w:t xml:space="preserve"> </w:t>
      </w:r>
      <w:r>
        <w:rPr>
          <w:color w:val="363435"/>
          <w:sz w:val="24"/>
          <w:szCs w:val="24"/>
          <w:lang w:val="fr-FR"/>
        </w:rPr>
        <w:t>de</w:t>
      </w:r>
      <w:r>
        <w:rPr>
          <w:color w:val="363435"/>
          <w:spacing w:val="-2"/>
          <w:sz w:val="24"/>
          <w:szCs w:val="24"/>
          <w:lang w:val="fr-FR"/>
        </w:rPr>
        <w:t xml:space="preserve"> </w:t>
      </w:r>
      <w:r>
        <w:rPr>
          <w:color w:val="363435"/>
          <w:sz w:val="24"/>
          <w:szCs w:val="24"/>
          <w:lang w:val="fr-FR"/>
        </w:rPr>
        <w:t>secours</w:t>
      </w:r>
      <w:r>
        <w:rPr>
          <w:color w:val="363435"/>
          <w:spacing w:val="-10"/>
          <w:sz w:val="24"/>
          <w:szCs w:val="24"/>
          <w:lang w:val="fr-FR"/>
        </w:rPr>
        <w:t xml:space="preserve"> </w:t>
      </w:r>
      <w:r>
        <w:rPr>
          <w:color w:val="363435"/>
          <w:sz w:val="24"/>
          <w:szCs w:val="24"/>
          <w:lang w:val="fr-FR"/>
        </w:rPr>
        <w:t>territorialement compétent,</w:t>
      </w:r>
    </w:p>
    <w:p>
      <w:pPr>
        <w:pStyle w:val="Normal"/>
        <w:spacing w:before="7" w:after="0"/>
        <w:ind w:left="567" w:right="-380" w:hanging="0"/>
        <w:jc w:val="both"/>
        <w:rPr>
          <w:sz w:val="24"/>
          <w:szCs w:val="24"/>
          <w:lang w:val="fr-FR"/>
        </w:rPr>
      </w:pPr>
      <w:r>
        <w:rPr>
          <w:color w:val="363435"/>
          <w:sz w:val="24"/>
          <w:szCs w:val="24"/>
          <w:lang w:val="fr-FR"/>
        </w:rPr>
        <w:t>-</w:t>
      </w:r>
      <w:r>
        <w:rPr>
          <w:color w:val="363435"/>
          <w:spacing w:val="-1"/>
          <w:sz w:val="24"/>
          <w:szCs w:val="24"/>
          <w:lang w:val="fr-FR"/>
        </w:rPr>
        <w:t xml:space="preserve"> </w:t>
      </w:r>
      <w:r>
        <w:rPr>
          <w:color w:val="363435"/>
          <w:sz w:val="24"/>
          <w:szCs w:val="24"/>
          <w:lang w:val="fr-FR"/>
        </w:rPr>
        <w:t>Monsieur</w:t>
      </w:r>
      <w:r>
        <w:rPr>
          <w:color w:val="363435"/>
          <w:spacing w:val="-10"/>
          <w:sz w:val="24"/>
          <w:szCs w:val="24"/>
          <w:lang w:val="fr-FR"/>
        </w:rPr>
        <w:t xml:space="preserve"> </w:t>
      </w:r>
      <w:r>
        <w:rPr>
          <w:color w:val="363435"/>
          <w:sz w:val="24"/>
          <w:szCs w:val="24"/>
          <w:lang w:val="fr-FR"/>
        </w:rPr>
        <w:t>le propriét</w:t>
      </w:r>
      <w:r>
        <w:rPr>
          <w:color w:val="363435"/>
          <w:spacing w:val="2"/>
          <w:sz w:val="24"/>
          <w:szCs w:val="24"/>
          <w:lang w:val="fr-FR"/>
        </w:rPr>
        <w:t>a</w:t>
      </w:r>
      <w:r>
        <w:rPr>
          <w:color w:val="363435"/>
          <w:spacing w:val="-3"/>
          <w:sz w:val="24"/>
          <w:szCs w:val="24"/>
          <w:lang w:val="fr-FR"/>
        </w:rPr>
        <w:t>i</w:t>
      </w:r>
      <w:r>
        <w:rPr>
          <w:color w:val="363435"/>
          <w:sz w:val="24"/>
          <w:szCs w:val="24"/>
          <w:lang w:val="fr-FR"/>
        </w:rPr>
        <w:t>re,</w:t>
      </w:r>
    </w:p>
    <w:p>
      <w:pPr>
        <w:pStyle w:val="Normal"/>
        <w:spacing w:before="7" w:after="0"/>
        <w:ind w:left="567" w:right="-380" w:hanging="0"/>
        <w:jc w:val="both"/>
        <w:rPr>
          <w:sz w:val="24"/>
          <w:szCs w:val="24"/>
          <w:lang w:val="fr-FR"/>
        </w:rPr>
      </w:pPr>
      <w:r>
        <w:rPr>
          <w:color w:val="363435"/>
          <w:sz w:val="24"/>
          <w:szCs w:val="24"/>
          <w:lang w:val="fr-FR"/>
        </w:rPr>
        <w:t>-</w:t>
      </w:r>
      <w:r>
        <w:rPr>
          <w:color w:val="363435"/>
          <w:spacing w:val="-1"/>
          <w:sz w:val="24"/>
          <w:szCs w:val="24"/>
          <w:lang w:val="fr-FR"/>
        </w:rPr>
        <w:t xml:space="preserve"> </w:t>
      </w:r>
      <w:r>
        <w:rPr>
          <w:color w:val="363435"/>
          <w:sz w:val="24"/>
          <w:szCs w:val="24"/>
          <w:lang w:val="fr-FR"/>
        </w:rPr>
        <w:t>Monsieur</w:t>
      </w:r>
      <w:r>
        <w:rPr>
          <w:color w:val="363435"/>
          <w:spacing w:val="-10"/>
          <w:sz w:val="24"/>
          <w:szCs w:val="24"/>
          <w:lang w:val="fr-FR"/>
        </w:rPr>
        <w:t xml:space="preserve"> </w:t>
      </w:r>
      <w:r>
        <w:rPr>
          <w:color w:val="363435"/>
          <w:sz w:val="24"/>
          <w:szCs w:val="24"/>
          <w:lang w:val="fr-FR"/>
        </w:rPr>
        <w:t>l</w:t>
      </w:r>
      <w:r>
        <w:rPr>
          <w:color w:val="363435"/>
          <w:spacing w:val="-2"/>
          <w:sz w:val="24"/>
          <w:szCs w:val="24"/>
          <w:lang w:val="fr-FR"/>
        </w:rPr>
        <w:t>'</w:t>
      </w:r>
      <w:r>
        <w:rPr>
          <w:color w:val="363435"/>
          <w:spacing w:val="2"/>
          <w:sz w:val="24"/>
          <w:szCs w:val="24"/>
          <w:lang w:val="fr-FR"/>
        </w:rPr>
        <w:t>e</w:t>
      </w:r>
      <w:r>
        <w:rPr>
          <w:color w:val="363435"/>
          <w:sz w:val="24"/>
          <w:szCs w:val="24"/>
          <w:lang w:val="fr-FR"/>
        </w:rPr>
        <w:t>xploitant (suivant convention).</w:t>
      </w:r>
    </w:p>
    <w:p>
      <w:pPr>
        <w:pStyle w:val="Normal"/>
        <w:spacing w:lineRule="exact" w:line="180" w:before="7" w:after="0"/>
        <w:ind w:left="567" w:right="-380" w:hanging="0"/>
        <w:jc w:val="both"/>
        <w:rPr>
          <w:sz w:val="24"/>
          <w:szCs w:val="24"/>
          <w:lang w:val="fr-FR"/>
        </w:rPr>
      </w:pPr>
      <w:r>
        <w:rPr>
          <w:sz w:val="24"/>
          <w:szCs w:val="24"/>
          <w:lang w:val="fr-FR"/>
        </w:rPr>
      </w:r>
    </w:p>
    <w:p>
      <w:pPr>
        <w:pStyle w:val="Normal"/>
        <w:spacing w:lineRule="exact" w:line="200"/>
        <w:ind w:left="567" w:right="-380" w:hanging="0"/>
        <w:jc w:val="both"/>
        <w:rPr>
          <w:sz w:val="24"/>
          <w:szCs w:val="24"/>
          <w:lang w:val="fr-FR"/>
        </w:rPr>
      </w:pPr>
      <w:r>
        <w:rPr>
          <w:sz w:val="24"/>
          <w:szCs w:val="24"/>
          <w:lang w:val="fr-FR"/>
        </w:rPr>
      </w:r>
    </w:p>
    <w:p>
      <w:pPr>
        <w:pStyle w:val="Normal"/>
        <w:spacing w:lineRule="exact" w:line="200"/>
        <w:ind w:left="567" w:right="-380" w:hanging="0"/>
        <w:jc w:val="both"/>
        <w:rPr>
          <w:sz w:val="24"/>
          <w:szCs w:val="24"/>
          <w:lang w:val="fr-FR"/>
        </w:rPr>
      </w:pPr>
      <w:r>
        <w:rPr>
          <w:sz w:val="24"/>
          <w:szCs w:val="24"/>
          <w:lang w:val="fr-FR"/>
        </w:rPr>
      </w:r>
    </w:p>
    <w:p>
      <w:pPr>
        <w:pStyle w:val="Normal"/>
        <w:ind w:left="567" w:right="-380" w:firstLine="4111"/>
        <w:jc w:val="both"/>
        <w:rPr>
          <w:color w:val="363435"/>
          <w:sz w:val="24"/>
          <w:szCs w:val="24"/>
          <w:lang w:val="fr-FR"/>
        </w:rPr>
      </w:pPr>
      <w:r>
        <w:rPr>
          <w:color w:val="363435"/>
          <w:spacing w:val="-1"/>
          <w:sz w:val="24"/>
          <w:szCs w:val="24"/>
          <w:lang w:val="fr-FR"/>
        </w:rPr>
        <w:t>F</w:t>
      </w:r>
      <w:r>
        <w:rPr>
          <w:color w:val="363435"/>
          <w:spacing w:val="-17"/>
          <w:sz w:val="24"/>
          <w:szCs w:val="24"/>
          <w:lang w:val="fr-FR"/>
        </w:rPr>
        <w:t>ait</w:t>
      </w:r>
      <w:r>
        <w:rPr>
          <w:color w:val="363435"/>
          <w:spacing w:val="-13"/>
          <w:sz w:val="24"/>
          <w:szCs w:val="24"/>
          <w:lang w:val="fr-FR"/>
        </w:rPr>
        <w:t xml:space="preserve"> </w:t>
      </w:r>
      <w:r>
        <w:rPr>
          <w:color w:val="363435"/>
          <w:sz w:val="24"/>
          <w:szCs w:val="24"/>
          <w:lang w:val="fr-FR"/>
        </w:rPr>
        <w:t>à</w:t>
      </w:r>
      <w:r>
        <w:rPr>
          <w:color w:val="363435"/>
          <w:spacing w:val="2"/>
          <w:sz w:val="24"/>
          <w:szCs w:val="24"/>
          <w:lang w:val="fr-FR"/>
        </w:rPr>
        <w:t xml:space="preserve"> </w:t>
        <w:tab/>
        <w:tab/>
        <w:tab/>
      </w:r>
      <w:r>
        <w:rPr>
          <w:color w:val="363435"/>
          <w:sz w:val="24"/>
          <w:szCs w:val="24"/>
          <w:lang w:val="fr-FR"/>
        </w:rPr>
        <w:t>,</w:t>
      </w:r>
      <w:r>
        <w:rPr>
          <w:color w:val="363435"/>
          <w:spacing w:val="-12"/>
          <w:sz w:val="24"/>
          <w:szCs w:val="24"/>
          <w:lang w:val="fr-FR"/>
        </w:rPr>
        <w:t xml:space="preserve"> </w:t>
      </w:r>
      <w:r>
        <w:rPr>
          <w:color w:val="363435"/>
          <w:spacing w:val="2"/>
          <w:sz w:val="24"/>
          <w:szCs w:val="24"/>
          <w:lang w:val="fr-FR"/>
        </w:rPr>
        <w:t>l</w:t>
      </w:r>
      <w:r>
        <w:rPr>
          <w:color w:val="363435"/>
          <w:sz w:val="24"/>
          <w:szCs w:val="24"/>
          <w:lang w:val="fr-FR"/>
        </w:rPr>
        <w:t>e</w:t>
      </w:r>
      <w:r>
        <w:rPr>
          <w:color w:val="363435"/>
          <w:spacing w:val="-3"/>
          <w:sz w:val="24"/>
          <w:szCs w:val="24"/>
          <w:lang w:val="fr-FR"/>
        </w:rPr>
        <w:t xml:space="preserve"> </w:t>
        <w:tab/>
        <w:tab/>
      </w:r>
      <w:r>
        <w:rPr>
          <w:color w:val="363435"/>
          <w:sz w:val="24"/>
          <w:szCs w:val="24"/>
          <w:lang w:val="fr-FR"/>
        </w:rPr>
        <w:t>en trois exemplaires</w:t>
      </w:r>
    </w:p>
    <w:p>
      <w:pPr>
        <w:pStyle w:val="Normal"/>
        <w:ind w:left="567" w:right="-380" w:firstLine="708"/>
        <w:jc w:val="both"/>
        <w:rPr>
          <w:sz w:val="24"/>
          <w:szCs w:val="24"/>
          <w:lang w:val="fr-FR"/>
        </w:rPr>
      </w:pPr>
      <w:r>
        <w:rPr>
          <w:sz w:val="24"/>
          <w:szCs w:val="24"/>
          <w:lang w:val="fr-FR"/>
        </w:rPr>
      </w:r>
    </w:p>
    <w:p>
      <w:pPr>
        <w:pStyle w:val="Normal"/>
        <w:spacing w:lineRule="exact" w:line="100" w:before="2" w:after="0"/>
        <w:ind w:left="567" w:right="-380" w:hanging="0"/>
        <w:jc w:val="both"/>
        <w:rPr>
          <w:sz w:val="24"/>
          <w:szCs w:val="24"/>
          <w:lang w:val="fr-FR"/>
        </w:rPr>
      </w:pPr>
      <w:r>
        <w:rPr>
          <w:sz w:val="24"/>
          <w:szCs w:val="24"/>
          <w:lang w:val="fr-FR"/>
        </w:rPr>
      </w:r>
    </w:p>
    <w:p>
      <w:pPr>
        <w:pStyle w:val="Normal"/>
        <w:spacing w:lineRule="exact" w:line="200"/>
        <w:ind w:left="567" w:right="-380" w:hanging="0"/>
        <w:jc w:val="both"/>
        <w:rPr>
          <w:sz w:val="24"/>
          <w:szCs w:val="24"/>
          <w:lang w:val="fr-FR"/>
        </w:rPr>
      </w:pPr>
      <w:r>
        <w:rPr>
          <w:sz w:val="24"/>
          <w:szCs w:val="24"/>
          <w:lang w:val="fr-FR"/>
        </w:rPr>
      </w:r>
    </w:p>
    <w:p>
      <w:pPr>
        <w:pStyle w:val="Normal"/>
        <w:ind w:left="567" w:right="-380" w:hanging="0"/>
        <w:jc w:val="both"/>
        <w:rPr>
          <w:sz w:val="24"/>
          <w:szCs w:val="24"/>
          <w:lang w:val="fr-FR"/>
        </w:rPr>
      </w:pPr>
      <w:r>
        <w:rPr>
          <w:color w:val="363435"/>
          <w:sz w:val="24"/>
          <w:szCs w:val="24"/>
          <w:lang w:val="fr-FR"/>
        </w:rPr>
        <w:t>Le propriétaire,                                                                Le</w:t>
      </w:r>
      <w:r>
        <w:rPr>
          <w:color w:val="363435"/>
          <w:spacing w:val="-3"/>
          <w:sz w:val="24"/>
          <w:szCs w:val="24"/>
          <w:lang w:val="fr-FR"/>
        </w:rPr>
        <w:t xml:space="preserve"> </w:t>
      </w:r>
      <w:r>
        <w:rPr>
          <w:color w:val="363435"/>
          <w:spacing w:val="3"/>
          <w:sz w:val="24"/>
          <w:szCs w:val="24"/>
          <w:lang w:val="fr-FR"/>
        </w:rPr>
        <w:t>M</w:t>
      </w:r>
      <w:r>
        <w:rPr>
          <w:color w:val="363435"/>
          <w:sz w:val="24"/>
          <w:szCs w:val="24"/>
          <w:lang w:val="fr-FR"/>
        </w:rPr>
        <w:t>aire,</w:t>
      </w:r>
    </w:p>
    <w:p>
      <w:pPr>
        <w:pStyle w:val="Normal"/>
        <w:spacing w:lineRule="exact" w:line="200"/>
        <w:ind w:left="567" w:right="-380" w:hanging="0"/>
        <w:jc w:val="both"/>
        <w:rPr>
          <w:sz w:val="24"/>
          <w:szCs w:val="24"/>
          <w:lang w:val="fr-FR"/>
        </w:rPr>
      </w:pPr>
      <w:r>
        <w:rPr>
          <w:sz w:val="24"/>
          <w:szCs w:val="24"/>
          <w:lang w:val="fr-FR"/>
        </w:rPr>
      </w:r>
    </w:p>
    <w:p>
      <w:pPr>
        <w:pStyle w:val="Normal"/>
        <w:spacing w:lineRule="exact" w:line="200"/>
        <w:ind w:left="567" w:right="-380" w:hanging="0"/>
        <w:jc w:val="both"/>
        <w:rPr>
          <w:sz w:val="24"/>
          <w:szCs w:val="24"/>
          <w:lang w:val="fr-FR"/>
        </w:rPr>
      </w:pPr>
      <w:r>
        <w:rPr>
          <w:sz w:val="24"/>
          <w:szCs w:val="24"/>
          <w:lang w:val="fr-FR"/>
        </w:rPr>
      </w:r>
    </w:p>
    <w:p>
      <w:pPr>
        <w:pStyle w:val="Normal"/>
        <w:spacing w:lineRule="exact" w:line="200"/>
        <w:ind w:left="567" w:right="-380" w:hanging="0"/>
        <w:jc w:val="both"/>
        <w:rPr>
          <w:sz w:val="24"/>
          <w:szCs w:val="24"/>
          <w:lang w:val="fr-FR"/>
        </w:rPr>
      </w:pPr>
      <w:r>
        <w:rPr>
          <w:sz w:val="24"/>
          <w:szCs w:val="24"/>
          <w:lang w:val="fr-FR"/>
        </w:rPr>
      </w:r>
    </w:p>
    <w:p>
      <w:pPr>
        <w:pStyle w:val="Normal"/>
        <w:spacing w:lineRule="exact" w:line="200"/>
        <w:ind w:left="567" w:right="-380" w:hanging="0"/>
        <w:jc w:val="both"/>
        <w:rPr>
          <w:sz w:val="24"/>
          <w:szCs w:val="24"/>
          <w:lang w:val="fr-FR"/>
        </w:rPr>
      </w:pPr>
      <w:r>
        <w:rPr>
          <w:sz w:val="24"/>
          <w:szCs w:val="24"/>
          <w:lang w:val="fr-FR"/>
        </w:rPr>
      </w:r>
    </w:p>
    <w:p>
      <w:pPr>
        <w:pStyle w:val="Normal"/>
        <w:spacing w:lineRule="exact" w:line="200"/>
        <w:ind w:left="567" w:right="-380" w:hanging="0"/>
        <w:jc w:val="both"/>
        <w:rPr>
          <w:sz w:val="24"/>
          <w:szCs w:val="24"/>
          <w:lang w:val="fr-FR"/>
        </w:rPr>
      </w:pPr>
      <w:r>
        <w:rPr>
          <w:sz w:val="24"/>
          <w:szCs w:val="24"/>
          <w:lang w:val="fr-FR"/>
        </w:rPr>
      </w:r>
    </w:p>
    <w:p>
      <w:pPr>
        <w:pStyle w:val="Normal"/>
        <w:spacing w:lineRule="exact" w:line="200"/>
        <w:ind w:left="567" w:right="-380" w:hanging="0"/>
        <w:jc w:val="both"/>
        <w:rPr>
          <w:sz w:val="24"/>
          <w:szCs w:val="24"/>
          <w:lang w:val="fr-FR"/>
        </w:rPr>
      </w:pPr>
      <w:r>
        <w:rPr>
          <w:sz w:val="24"/>
          <w:szCs w:val="24"/>
          <w:lang w:val="fr-FR"/>
        </w:rPr>
      </w:r>
    </w:p>
    <w:p>
      <w:pPr>
        <w:pStyle w:val="Normal"/>
        <w:ind w:left="567" w:right="-380" w:hanging="0"/>
        <w:jc w:val="both"/>
        <w:rPr>
          <w:sz w:val="22"/>
          <w:szCs w:val="22"/>
          <w:lang w:val="fr-FR"/>
        </w:rPr>
      </w:pPr>
      <w:r>
        <w:rPr>
          <w:sz w:val="22"/>
          <w:szCs w:val="22"/>
          <w:lang w:val="fr-FR"/>
        </w:rPr>
      </w:r>
    </w:p>
    <w:p>
      <w:pPr>
        <w:pStyle w:val="Normal"/>
        <w:ind w:left="567" w:right="-380" w:hanging="0"/>
        <w:jc w:val="both"/>
        <w:rPr>
          <w:sz w:val="22"/>
          <w:szCs w:val="22"/>
          <w:lang w:val="fr-FR"/>
        </w:rPr>
      </w:pPr>
      <w:r>
        <w:rPr>
          <w:sz w:val="22"/>
          <w:szCs w:val="22"/>
          <w:lang w:val="fr-FR"/>
        </w:rPr>
      </w:r>
    </w:p>
    <w:p>
      <w:pPr>
        <w:pStyle w:val="Normal"/>
        <w:ind w:left="567" w:right="-380" w:hanging="0"/>
        <w:jc w:val="both"/>
        <w:rPr>
          <w:sz w:val="22"/>
          <w:szCs w:val="22"/>
          <w:lang w:val="fr-FR"/>
        </w:rPr>
      </w:pPr>
      <w:r>
        <w:rPr>
          <w:sz w:val="22"/>
          <w:szCs w:val="22"/>
          <w:lang w:val="fr-FR"/>
        </w:rPr>
        <w:t>L'exploitant,</w:t>
        <w:tab/>
        <w:tab/>
        <w:tab/>
        <w:tab/>
        <w:tab/>
        <w:tab/>
      </w:r>
    </w:p>
    <w:p>
      <w:pPr>
        <w:pStyle w:val="Normal"/>
        <w:ind w:left="567" w:right="-380" w:hanging="0"/>
        <w:jc w:val="both"/>
        <w:rPr>
          <w:sz w:val="22"/>
          <w:szCs w:val="22"/>
          <w:lang w:val="fr-FR"/>
        </w:rPr>
      </w:pPr>
      <w:r>
        <w:rPr>
          <w:sz w:val="22"/>
          <w:szCs w:val="22"/>
          <w:lang w:val="fr-FR"/>
        </w:rPr>
      </w:r>
    </w:p>
    <w:p>
      <w:pPr>
        <w:pStyle w:val="Normal"/>
        <w:ind w:left="567" w:right="-380" w:hanging="0"/>
        <w:jc w:val="both"/>
        <w:rPr>
          <w:sz w:val="22"/>
          <w:szCs w:val="22"/>
          <w:lang w:val="fr-FR"/>
        </w:rPr>
      </w:pPr>
      <w:r>
        <w:rPr>
          <w:sz w:val="22"/>
          <w:szCs w:val="22"/>
          <w:lang w:val="fr-FR"/>
        </w:rPr>
      </w:r>
    </w:p>
    <w:p>
      <w:pPr>
        <w:pStyle w:val="Normal"/>
        <w:ind w:right="-380" w:hanging="0"/>
        <w:rPr/>
      </w:pPr>
      <w:r>
        <w:rPr/>
      </w:r>
    </w:p>
    <w:sectPr>
      <w:type w:val="nextPage"/>
      <w:pgSz w:w="11906" w:h="16838"/>
      <w:pgMar w:left="380" w:right="1410" w:header="0" w:top="600" w:footer="0" w:bottom="280" w:gutter="0"/>
      <w:pgNumType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decimal"/>
      <w:lvlText w:val="%1."/>
      <w:lvlJc w:val="left"/>
      <w:pPr>
        <w:tabs>
          <w:tab w:val="num" w:pos="720"/>
        </w:tabs>
        <w:ind w:left="720" w:hanging="720"/>
      </w:pPr>
    </w:lvl>
    <w:lvl w:ilvl="1">
      <w:start w:val="1"/>
      <w:pStyle w:val="Titre2"/>
      <w:numFmt w:val="decimal"/>
      <w:lvlText w:val="%2."/>
      <w:lvlJc w:val="left"/>
      <w:pPr>
        <w:tabs>
          <w:tab w:val="num" w:pos="1440"/>
        </w:tabs>
        <w:ind w:left="1440" w:hanging="720"/>
      </w:pPr>
    </w:lvl>
    <w:lvl w:ilvl="2">
      <w:start w:val="1"/>
      <w:pStyle w:val="Titre3"/>
      <w:numFmt w:val="decimal"/>
      <w:lvlText w:val="%3."/>
      <w:lvlJc w:val="left"/>
      <w:pPr>
        <w:tabs>
          <w:tab w:val="num" w:pos="2160"/>
        </w:tabs>
        <w:ind w:left="2160" w:hanging="720"/>
      </w:pPr>
    </w:lvl>
    <w:lvl w:ilvl="3">
      <w:start w:val="1"/>
      <w:pStyle w:val="Titre4"/>
      <w:numFmt w:val="decimal"/>
      <w:lvlText w:val="%4."/>
      <w:lvlJc w:val="left"/>
      <w:pPr>
        <w:tabs>
          <w:tab w:val="num" w:pos="2880"/>
        </w:tabs>
        <w:ind w:left="2880" w:hanging="720"/>
      </w:pPr>
    </w:lvl>
    <w:lvl w:ilvl="4">
      <w:start w:val="1"/>
      <w:pStyle w:val="Titre5"/>
      <w:numFmt w:val="decimal"/>
      <w:lvlText w:val="%5."/>
      <w:lvlJc w:val="left"/>
      <w:pPr>
        <w:tabs>
          <w:tab w:val="num" w:pos="3600"/>
        </w:tabs>
        <w:ind w:left="3600" w:hanging="720"/>
      </w:pPr>
    </w:lvl>
    <w:lvl w:ilvl="5">
      <w:start w:val="1"/>
      <w:pStyle w:val="Titre6"/>
      <w:numFmt w:val="decimal"/>
      <w:lvlText w:val="%6."/>
      <w:lvlJc w:val="left"/>
      <w:pPr>
        <w:tabs>
          <w:tab w:val="num" w:pos="4320"/>
        </w:tabs>
        <w:ind w:left="4320" w:hanging="720"/>
      </w:pPr>
    </w:lvl>
    <w:lvl w:ilvl="6">
      <w:start w:val="1"/>
      <w:pStyle w:val="Titre7"/>
      <w:numFmt w:val="decimal"/>
      <w:lvlText w:val="%7."/>
      <w:lvlJc w:val="left"/>
      <w:pPr>
        <w:tabs>
          <w:tab w:val="num" w:pos="5040"/>
        </w:tabs>
        <w:ind w:left="5040" w:hanging="720"/>
      </w:pPr>
    </w:lvl>
    <w:lvl w:ilvl="7">
      <w:start w:val="1"/>
      <w:pStyle w:val="Titre8"/>
      <w:numFmt w:val="decimal"/>
      <w:lvlText w:val="%8."/>
      <w:lvlJc w:val="left"/>
      <w:pPr>
        <w:tabs>
          <w:tab w:val="num" w:pos="5760"/>
        </w:tabs>
        <w:ind w:left="5760" w:hanging="720"/>
      </w:pPr>
    </w:lvl>
    <w:lvl w:ilvl="8">
      <w:start w:val="1"/>
      <w:pStyle w:val="Titre9"/>
      <w:numFmt w:val="decimal"/>
      <w:lvlText w:val="%9."/>
      <w:lvlJc w:val="left"/>
      <w:pPr>
        <w:tabs>
          <w:tab w:val="num" w:pos="6480"/>
        </w:tabs>
        <w:ind w:left="6480" w:hanging="720"/>
      </w:pPr>
    </w:lvl>
  </w:abstractNum>
  <w:abstractNum w:abstractNumId="2">
    <w:lvl w:ilvl="0">
      <w:start w:val="5"/>
      <w:numFmt w:val="bullet"/>
      <w:lvlText w:val="-"/>
      <w:lvlJc w:val="left"/>
      <w:pPr>
        <w:ind w:left="1440" w:hanging="360"/>
      </w:pPr>
      <w:rPr>
        <w:rFonts w:ascii="Times New Roman" w:hAnsi="Times New Roman" w:cs="Times New Roman" w:hint="default"/>
        <w:sz w:val="24"/>
        <w:rFonts w:cs="Times New Roman"/>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b3490"/>
    <w:pPr>
      <w:widowControl/>
      <w:bidi w:val="0"/>
      <w:jc w:val="left"/>
    </w:pPr>
    <w:rPr>
      <w:rFonts w:ascii="Times New Roman" w:hAnsi="Times New Roman" w:eastAsia="Times New Roman" w:cs="Times New Roman"/>
      <w:color w:val="auto"/>
      <w:sz w:val="20"/>
      <w:szCs w:val="20"/>
      <w:lang w:val="en-US" w:eastAsia="en-US" w:bidi="ar-SA"/>
    </w:rPr>
  </w:style>
  <w:style w:type="paragraph" w:styleId="Titre1">
    <w:name w:val="Heading 1"/>
    <w:basedOn w:val="Normal"/>
    <w:next w:val="Normal"/>
    <w:link w:val="Titre1Car"/>
    <w:uiPriority w:val="9"/>
    <w:qFormat/>
    <w:rsid w:val="001b3490"/>
    <w:pPr>
      <w:keepNext/>
      <w:numPr>
        <w:ilvl w:val="0"/>
        <w:numId w:val="1"/>
      </w:numPr>
      <w:spacing w:before="240" w:after="60"/>
      <w:outlineLvl w:val="0"/>
      <w:outlineLvl w:val="0"/>
    </w:pPr>
    <w:rPr>
      <w:rFonts w:ascii="Cambria" w:hAnsi="Cambria" w:eastAsia="" w:cs="" w:asciiTheme="majorHAnsi" w:cstheme="majorBidi" w:eastAsiaTheme="majorEastAsia" w:hAnsiTheme="majorHAnsi"/>
      <w:b/>
      <w:bCs/>
      <w:sz w:val="32"/>
      <w:szCs w:val="32"/>
    </w:rPr>
  </w:style>
  <w:style w:type="paragraph" w:styleId="Titre2">
    <w:name w:val="Heading 2"/>
    <w:basedOn w:val="Normal"/>
    <w:next w:val="Normal"/>
    <w:link w:val="Titre2Car"/>
    <w:uiPriority w:val="9"/>
    <w:semiHidden/>
    <w:unhideWhenUsed/>
    <w:qFormat/>
    <w:rsid w:val="001b3490"/>
    <w:pPr>
      <w:keepNext/>
      <w:numPr>
        <w:ilvl w:val="1"/>
        <w:numId w:val="1"/>
      </w:numPr>
      <w:spacing w:before="240" w:after="60"/>
      <w:outlineLvl w:val="1"/>
      <w:outlineLvl w:val="1"/>
    </w:pPr>
    <w:rPr>
      <w:rFonts w:ascii="Cambria" w:hAnsi="Cambria" w:eastAsia="" w:cs="" w:asciiTheme="majorHAnsi" w:cstheme="majorBidi" w:eastAsiaTheme="majorEastAsia" w:hAnsiTheme="majorHAnsi"/>
      <w:b/>
      <w:bCs/>
      <w:i/>
      <w:iCs/>
      <w:sz w:val="28"/>
      <w:szCs w:val="28"/>
    </w:rPr>
  </w:style>
  <w:style w:type="paragraph" w:styleId="Titre3">
    <w:name w:val="Heading 3"/>
    <w:basedOn w:val="Normal"/>
    <w:next w:val="Normal"/>
    <w:link w:val="Titre3Car"/>
    <w:uiPriority w:val="9"/>
    <w:semiHidden/>
    <w:unhideWhenUsed/>
    <w:qFormat/>
    <w:rsid w:val="001b3490"/>
    <w:pPr>
      <w:keepNext/>
      <w:numPr>
        <w:ilvl w:val="2"/>
        <w:numId w:val="1"/>
      </w:numPr>
      <w:spacing w:before="240" w:after="60"/>
      <w:outlineLvl w:val="2"/>
      <w:outlineLvl w:val="2"/>
    </w:pPr>
    <w:rPr>
      <w:rFonts w:ascii="Cambria" w:hAnsi="Cambria" w:eastAsia="" w:cs="" w:asciiTheme="majorHAnsi" w:cstheme="majorBidi" w:eastAsiaTheme="majorEastAsia" w:hAnsiTheme="majorHAnsi"/>
      <w:b/>
      <w:bCs/>
      <w:sz w:val="26"/>
      <w:szCs w:val="26"/>
    </w:rPr>
  </w:style>
  <w:style w:type="paragraph" w:styleId="Titre4">
    <w:name w:val="Heading 4"/>
    <w:basedOn w:val="Normal"/>
    <w:next w:val="Normal"/>
    <w:link w:val="Titre4Car"/>
    <w:uiPriority w:val="9"/>
    <w:semiHidden/>
    <w:unhideWhenUsed/>
    <w:qFormat/>
    <w:rsid w:val="001b3490"/>
    <w:pPr>
      <w:keepNext/>
      <w:numPr>
        <w:ilvl w:val="3"/>
        <w:numId w:val="1"/>
      </w:numPr>
      <w:spacing w:before="240" w:after="60"/>
      <w:outlineLvl w:val="3"/>
      <w:outlineLvl w:val="3"/>
    </w:pPr>
    <w:rPr>
      <w:rFonts w:ascii="Calibri" w:hAnsi="Calibri" w:eastAsia="" w:cs="" w:asciiTheme="minorHAnsi" w:cstheme="minorBidi" w:eastAsiaTheme="minorEastAsia" w:hAnsiTheme="minorHAnsi"/>
      <w:b/>
      <w:bCs/>
      <w:sz w:val="28"/>
      <w:szCs w:val="28"/>
    </w:rPr>
  </w:style>
  <w:style w:type="paragraph" w:styleId="Titre5">
    <w:name w:val="Heading 5"/>
    <w:basedOn w:val="Normal"/>
    <w:next w:val="Normal"/>
    <w:link w:val="Titre5Car"/>
    <w:uiPriority w:val="9"/>
    <w:semiHidden/>
    <w:unhideWhenUsed/>
    <w:qFormat/>
    <w:rsid w:val="001b3490"/>
    <w:pPr>
      <w:numPr>
        <w:ilvl w:val="4"/>
        <w:numId w:val="1"/>
      </w:numPr>
      <w:spacing w:before="240" w:after="60"/>
      <w:outlineLvl w:val="4"/>
      <w:outlineLvl w:val="4"/>
    </w:pPr>
    <w:rPr>
      <w:rFonts w:ascii="Calibri" w:hAnsi="Calibri" w:eastAsia="" w:cs="" w:asciiTheme="minorHAnsi" w:cstheme="minorBidi" w:eastAsiaTheme="minorEastAsia" w:hAnsiTheme="minorHAnsi"/>
      <w:b/>
      <w:bCs/>
      <w:i/>
      <w:iCs/>
      <w:sz w:val="26"/>
      <w:szCs w:val="26"/>
    </w:rPr>
  </w:style>
  <w:style w:type="paragraph" w:styleId="Titre6">
    <w:name w:val="Heading 6"/>
    <w:basedOn w:val="Normal"/>
    <w:next w:val="Normal"/>
    <w:link w:val="Titre6Car"/>
    <w:qFormat/>
    <w:rsid w:val="001b3490"/>
    <w:pPr>
      <w:numPr>
        <w:ilvl w:val="5"/>
        <w:numId w:val="1"/>
      </w:numPr>
      <w:spacing w:before="240" w:after="60"/>
      <w:outlineLvl w:val="5"/>
      <w:outlineLvl w:val="5"/>
    </w:pPr>
    <w:rPr>
      <w:b/>
      <w:bCs/>
      <w:sz w:val="22"/>
      <w:szCs w:val="22"/>
    </w:rPr>
  </w:style>
  <w:style w:type="paragraph" w:styleId="Titre7">
    <w:name w:val="Heading 7"/>
    <w:basedOn w:val="Normal"/>
    <w:next w:val="Normal"/>
    <w:link w:val="Titre7Car"/>
    <w:uiPriority w:val="9"/>
    <w:semiHidden/>
    <w:unhideWhenUsed/>
    <w:qFormat/>
    <w:rsid w:val="001b3490"/>
    <w:pPr>
      <w:numPr>
        <w:ilvl w:val="6"/>
        <w:numId w:val="1"/>
      </w:numPr>
      <w:spacing w:before="240" w:after="60"/>
      <w:outlineLvl w:val="6"/>
      <w:outlineLvl w:val="6"/>
    </w:pPr>
    <w:rPr>
      <w:rFonts w:ascii="Calibri" w:hAnsi="Calibri" w:eastAsia="" w:cs="" w:asciiTheme="minorHAnsi" w:cstheme="minorBidi" w:eastAsiaTheme="minorEastAsia" w:hAnsiTheme="minorHAnsi"/>
      <w:sz w:val="24"/>
      <w:szCs w:val="24"/>
    </w:rPr>
  </w:style>
  <w:style w:type="paragraph" w:styleId="Titre8">
    <w:name w:val="Heading 8"/>
    <w:basedOn w:val="Normal"/>
    <w:next w:val="Normal"/>
    <w:link w:val="Titre8Car"/>
    <w:uiPriority w:val="9"/>
    <w:semiHidden/>
    <w:unhideWhenUsed/>
    <w:qFormat/>
    <w:rsid w:val="001b3490"/>
    <w:pPr>
      <w:numPr>
        <w:ilvl w:val="7"/>
        <w:numId w:val="1"/>
      </w:numPr>
      <w:spacing w:before="240" w:after="60"/>
      <w:outlineLvl w:val="7"/>
      <w:outlineLvl w:val="7"/>
    </w:pPr>
    <w:rPr>
      <w:rFonts w:ascii="Calibri" w:hAnsi="Calibri" w:eastAsia="" w:cs="" w:asciiTheme="minorHAnsi" w:cstheme="minorBidi" w:eastAsiaTheme="minorEastAsia" w:hAnsiTheme="minorHAnsi"/>
      <w:i/>
      <w:iCs/>
      <w:sz w:val="24"/>
      <w:szCs w:val="24"/>
    </w:rPr>
  </w:style>
  <w:style w:type="paragraph" w:styleId="Titre9">
    <w:name w:val="Heading 9"/>
    <w:basedOn w:val="Normal"/>
    <w:next w:val="Normal"/>
    <w:link w:val="Titre9Car"/>
    <w:uiPriority w:val="9"/>
    <w:semiHidden/>
    <w:unhideWhenUsed/>
    <w:qFormat/>
    <w:rsid w:val="001b3490"/>
    <w:pPr>
      <w:numPr>
        <w:ilvl w:val="8"/>
        <w:numId w:val="1"/>
      </w:numPr>
      <w:spacing w:before="240" w:after="60"/>
      <w:outlineLvl w:val="8"/>
      <w:outlineLvl w:val="8"/>
    </w:pPr>
    <w:rPr>
      <w:rFonts w:ascii="Cambria" w:hAnsi="Cambria" w:eastAsia="" w:cs="" w:asciiTheme="majorHAnsi" w:cstheme="majorBidi" w:eastAsiaTheme="majorEastAsia" w:hAnsiTheme="majorHAnsi"/>
      <w:sz w:val="22"/>
      <w:szCs w:val="22"/>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1b3490"/>
    <w:rPr>
      <w:rFonts w:ascii="Cambria" w:hAnsi="Cambria" w:eastAsia="" w:cs="" w:asciiTheme="majorHAnsi" w:cstheme="majorBidi" w:eastAsiaTheme="majorEastAsia" w:hAnsiTheme="majorHAnsi"/>
      <w:b/>
      <w:bCs/>
      <w:sz w:val="32"/>
      <w:szCs w:val="32"/>
    </w:rPr>
  </w:style>
  <w:style w:type="character" w:styleId="Titre2Car" w:customStyle="1">
    <w:name w:val="Titre 2 Car"/>
    <w:basedOn w:val="DefaultParagraphFont"/>
    <w:link w:val="Titre2"/>
    <w:uiPriority w:val="9"/>
    <w:semiHidden/>
    <w:qFormat/>
    <w:rsid w:val="001b3490"/>
    <w:rPr>
      <w:rFonts w:ascii="Cambria" w:hAnsi="Cambria" w:eastAsia="" w:cs="" w:asciiTheme="majorHAnsi" w:cstheme="majorBidi" w:eastAsiaTheme="majorEastAsia" w:hAnsiTheme="majorHAnsi"/>
      <w:b/>
      <w:bCs/>
      <w:i/>
      <w:iCs/>
      <w:sz w:val="28"/>
      <w:szCs w:val="28"/>
    </w:rPr>
  </w:style>
  <w:style w:type="character" w:styleId="Titre3Car" w:customStyle="1">
    <w:name w:val="Titre 3 Car"/>
    <w:basedOn w:val="DefaultParagraphFont"/>
    <w:link w:val="Titre3"/>
    <w:uiPriority w:val="9"/>
    <w:semiHidden/>
    <w:qFormat/>
    <w:rsid w:val="001b3490"/>
    <w:rPr>
      <w:rFonts w:ascii="Cambria" w:hAnsi="Cambria" w:eastAsia="" w:cs="" w:asciiTheme="majorHAnsi" w:cstheme="majorBidi" w:eastAsiaTheme="majorEastAsia" w:hAnsiTheme="majorHAnsi"/>
      <w:b/>
      <w:bCs/>
      <w:sz w:val="26"/>
      <w:szCs w:val="26"/>
    </w:rPr>
  </w:style>
  <w:style w:type="character" w:styleId="Titre4Car" w:customStyle="1">
    <w:name w:val="Titre 4 Car"/>
    <w:basedOn w:val="DefaultParagraphFont"/>
    <w:link w:val="Titre4"/>
    <w:uiPriority w:val="9"/>
    <w:semiHidden/>
    <w:qFormat/>
    <w:rsid w:val="001b3490"/>
    <w:rPr>
      <w:rFonts w:ascii="Calibri" w:hAnsi="Calibri" w:eastAsia="" w:cs="" w:asciiTheme="minorHAnsi" w:cstheme="minorBidi" w:eastAsiaTheme="minorEastAsia" w:hAnsiTheme="minorHAnsi"/>
      <w:b/>
      <w:bCs/>
      <w:sz w:val="28"/>
      <w:szCs w:val="28"/>
    </w:rPr>
  </w:style>
  <w:style w:type="character" w:styleId="Titre5Car" w:customStyle="1">
    <w:name w:val="Titre 5 Car"/>
    <w:basedOn w:val="DefaultParagraphFont"/>
    <w:link w:val="Titre5"/>
    <w:uiPriority w:val="9"/>
    <w:semiHidden/>
    <w:qFormat/>
    <w:rsid w:val="001b3490"/>
    <w:rPr>
      <w:rFonts w:ascii="Calibri" w:hAnsi="Calibri" w:eastAsia="" w:cs="" w:asciiTheme="minorHAnsi" w:cstheme="minorBidi" w:eastAsiaTheme="minorEastAsia" w:hAnsiTheme="minorHAnsi"/>
      <w:b/>
      <w:bCs/>
      <w:i/>
      <w:iCs/>
      <w:sz w:val="26"/>
      <w:szCs w:val="26"/>
    </w:rPr>
  </w:style>
  <w:style w:type="character" w:styleId="Titre6Car" w:customStyle="1">
    <w:name w:val="Titre 6 Car"/>
    <w:basedOn w:val="DefaultParagraphFont"/>
    <w:link w:val="Titre6"/>
    <w:qFormat/>
    <w:rsid w:val="001b3490"/>
    <w:rPr>
      <w:b/>
      <w:bCs/>
      <w:sz w:val="22"/>
      <w:szCs w:val="22"/>
    </w:rPr>
  </w:style>
  <w:style w:type="character" w:styleId="Titre7Car" w:customStyle="1">
    <w:name w:val="Titre 7 Car"/>
    <w:basedOn w:val="DefaultParagraphFont"/>
    <w:link w:val="Titre7"/>
    <w:uiPriority w:val="9"/>
    <w:semiHidden/>
    <w:qFormat/>
    <w:rsid w:val="001b3490"/>
    <w:rPr>
      <w:rFonts w:ascii="Calibri" w:hAnsi="Calibri" w:eastAsia="" w:cs="" w:asciiTheme="minorHAnsi" w:cstheme="minorBidi" w:eastAsiaTheme="minorEastAsia" w:hAnsiTheme="minorHAnsi"/>
      <w:sz w:val="24"/>
      <w:szCs w:val="24"/>
    </w:rPr>
  </w:style>
  <w:style w:type="character" w:styleId="Titre8Car" w:customStyle="1">
    <w:name w:val="Titre 8 Car"/>
    <w:basedOn w:val="DefaultParagraphFont"/>
    <w:link w:val="Titre8"/>
    <w:uiPriority w:val="9"/>
    <w:semiHidden/>
    <w:qFormat/>
    <w:rsid w:val="001b3490"/>
    <w:rPr>
      <w:rFonts w:ascii="Calibri" w:hAnsi="Calibri" w:eastAsia="" w:cs="" w:asciiTheme="minorHAnsi" w:cstheme="minorBidi" w:eastAsiaTheme="minorEastAsia" w:hAnsiTheme="minorHAnsi"/>
      <w:i/>
      <w:iCs/>
      <w:sz w:val="24"/>
      <w:szCs w:val="24"/>
    </w:rPr>
  </w:style>
  <w:style w:type="character" w:styleId="Titre9Car" w:customStyle="1">
    <w:name w:val="Titre 9 Car"/>
    <w:basedOn w:val="DefaultParagraphFont"/>
    <w:link w:val="Titre9"/>
    <w:uiPriority w:val="9"/>
    <w:semiHidden/>
    <w:qFormat/>
    <w:rsid w:val="001b3490"/>
    <w:rPr>
      <w:rFonts w:ascii="Cambria" w:hAnsi="Cambria" w:eastAsia="" w:cs="" w:asciiTheme="majorHAnsi" w:cstheme="majorBidi" w:eastAsiaTheme="majorEastAsia" w:hAnsiTheme="majorHAnsi"/>
      <w:sz w:val="22"/>
      <w:szCs w:val="22"/>
    </w:rPr>
  </w:style>
  <w:style w:type="character" w:styleId="Annotationreference">
    <w:name w:val="annotation reference"/>
    <w:basedOn w:val="DefaultParagraphFont"/>
    <w:uiPriority w:val="99"/>
    <w:semiHidden/>
    <w:unhideWhenUsed/>
    <w:qFormat/>
    <w:rsid w:val="00ad6f79"/>
    <w:rPr>
      <w:sz w:val="16"/>
      <w:szCs w:val="16"/>
    </w:rPr>
  </w:style>
  <w:style w:type="character" w:styleId="CommentaireCar" w:customStyle="1">
    <w:name w:val="Commentaire Car"/>
    <w:basedOn w:val="DefaultParagraphFont"/>
    <w:link w:val="Commentaire"/>
    <w:uiPriority w:val="99"/>
    <w:semiHidden/>
    <w:qFormat/>
    <w:rsid w:val="00ad6f79"/>
    <w:rPr/>
  </w:style>
  <w:style w:type="character" w:styleId="ObjetducommentaireCar" w:customStyle="1">
    <w:name w:val="Objet du commentaire Car"/>
    <w:basedOn w:val="CommentaireCar"/>
    <w:link w:val="Objetducommentaire"/>
    <w:uiPriority w:val="99"/>
    <w:semiHidden/>
    <w:qFormat/>
    <w:rsid w:val="00ad6f79"/>
    <w:rPr>
      <w:b/>
      <w:bCs/>
    </w:rPr>
  </w:style>
  <w:style w:type="character" w:styleId="TextedebullesCar" w:customStyle="1">
    <w:name w:val="Texte de bulles Car"/>
    <w:basedOn w:val="DefaultParagraphFont"/>
    <w:link w:val="Textedebulles"/>
    <w:uiPriority w:val="99"/>
    <w:semiHidden/>
    <w:qFormat/>
    <w:rsid w:val="00ad6f79"/>
    <w:rPr>
      <w:rFonts w:ascii="Tahoma" w:hAnsi="Tahoma" w:cs="Tahoma"/>
      <w:sz w:val="16"/>
      <w:szCs w:val="16"/>
    </w:rPr>
  </w:style>
  <w:style w:type="character" w:styleId="ListLabel1">
    <w:name w:val="ListLabel 1"/>
    <w:qFormat/>
    <w:rPr>
      <w:rFonts w:eastAsia="Times New Roman" w:cs="Times New Roman"/>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Annotationtext">
    <w:name w:val="annotation text"/>
    <w:basedOn w:val="Normal"/>
    <w:link w:val="CommentaireCar"/>
    <w:uiPriority w:val="99"/>
    <w:semiHidden/>
    <w:unhideWhenUsed/>
    <w:qFormat/>
    <w:rsid w:val="00ad6f79"/>
    <w:pPr/>
    <w:rPr/>
  </w:style>
  <w:style w:type="paragraph" w:styleId="Annotationsubject">
    <w:name w:val="annotation subject"/>
    <w:basedOn w:val="Annotationtext"/>
    <w:link w:val="ObjetducommentaireCar"/>
    <w:uiPriority w:val="99"/>
    <w:semiHidden/>
    <w:unhideWhenUsed/>
    <w:qFormat/>
    <w:rsid w:val="00ad6f79"/>
    <w:pPr/>
    <w:rPr>
      <w:b/>
      <w:bCs/>
    </w:rPr>
  </w:style>
  <w:style w:type="paragraph" w:styleId="BalloonText">
    <w:name w:val="Balloon Text"/>
    <w:basedOn w:val="Normal"/>
    <w:link w:val="TextedebullesCar"/>
    <w:uiPriority w:val="99"/>
    <w:semiHidden/>
    <w:unhideWhenUsed/>
    <w:qFormat/>
    <w:rsid w:val="00ad6f79"/>
    <w:pPr/>
    <w:rPr>
      <w:rFonts w:ascii="Tahoma" w:hAnsi="Tahoma" w:cs="Tahoma"/>
      <w:sz w:val="16"/>
      <w:szCs w:val="16"/>
    </w:rPr>
  </w:style>
  <w:style w:type="paragraph" w:styleId="NoSpacing">
    <w:name w:val="No Spacing"/>
    <w:uiPriority w:val="1"/>
    <w:qFormat/>
    <w:rsid w:val="00cf12d1"/>
    <w:pPr>
      <w:widowControl/>
      <w:bidi w:val="0"/>
      <w:jc w:val="left"/>
    </w:pPr>
    <w:rPr>
      <w:rFonts w:ascii="Times New Roman" w:hAnsi="Times New Roman" w:eastAsia="Times New Roman" w:cs="Times New Roman"/>
      <w:color w:val="auto"/>
      <w:sz w:val="20"/>
      <w:szCs w:val="20"/>
      <w:lang w:val="en-US" w:eastAsia="en-US" w:bidi="ar-SA"/>
    </w:rPr>
  </w:style>
  <w:style w:type="paragraph" w:styleId="ListParagraph">
    <w:name w:val="List Paragraph"/>
    <w:basedOn w:val="Normal"/>
    <w:uiPriority w:val="34"/>
    <w:qFormat/>
    <w:rsid w:val="00cf12d1"/>
    <w:pPr>
      <w:spacing w:before="0" w:after="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E2537-CBFA-454F-A6DE-260C7800E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LibreOffice/5.2.7.2$Windows_X86_64 LibreOffice_project/2b7f1e640c46ceb28adf43ee075a6e8b8439ed10</Application>
  <Pages>4</Pages>
  <Words>570</Words>
  <Characters>3161</Characters>
  <CharactersWithSpaces>3785</CharactersWithSpaces>
  <Paragraphs>44</Paragraphs>
  <Company>SDIS66</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2017-04-18T06:55:00Z</dcterms:created>
  <dc:creator>CYPRIEN Olivier</dc:creator>
  <dc:description/>
  <dc:language>fr-FR</dc:language>
  <cp:lastModifiedBy>Nicolas Fuste</cp:lastModifiedBy>
  <cp:lastPrinted>2017-02-15T08:22:00Z</cp:lastPrinted>
  <dcterms:modified xsi:type="dcterms:W3CDTF">2017-04-18T06:55:00Z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SDIS66</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